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28BE" w14:textId="4675B442" w:rsidR="003946FD" w:rsidRDefault="0072190D" w:rsidP="1018FAB6">
      <w:pPr>
        <w:jc w:val="right"/>
      </w:pPr>
      <w:r>
        <w:rPr>
          <w:noProof/>
        </w:rPr>
        <w:drawing>
          <wp:inline distT="0" distB="0" distL="0" distR="0" wp14:anchorId="5F94217B" wp14:editId="0EB3EF74">
            <wp:extent cx="2085975" cy="581025"/>
            <wp:effectExtent l="0" t="0" r="0" b="0"/>
            <wp:docPr id="1663443723" name="Picture 166344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085975" cy="581025"/>
                    </a:xfrm>
                    <a:prstGeom prst="rect">
                      <a:avLst/>
                    </a:prstGeom>
                  </pic:spPr>
                </pic:pic>
              </a:graphicData>
            </a:graphic>
          </wp:inline>
        </w:drawing>
      </w:r>
      <w:r>
        <w:br/>
      </w:r>
      <w:r>
        <w:br/>
      </w:r>
    </w:p>
    <w:p w14:paraId="3FB41ECA" w14:textId="2FCA672D" w:rsidR="003946FD" w:rsidRDefault="1460DC96" w:rsidP="1460DC96">
      <w:pPr>
        <w:jc w:val="center"/>
        <w:rPr>
          <w:rFonts w:ascii="Arial" w:eastAsia="Arial" w:hAnsi="Arial" w:cs="Arial"/>
          <w:b/>
          <w:bCs/>
          <w:sz w:val="24"/>
          <w:szCs w:val="24"/>
        </w:rPr>
      </w:pPr>
      <w:r w:rsidRPr="1460DC96">
        <w:rPr>
          <w:rFonts w:ascii="Arial" w:eastAsia="Arial" w:hAnsi="Arial" w:cs="Arial"/>
          <w:b/>
          <w:bCs/>
          <w:sz w:val="24"/>
          <w:szCs w:val="24"/>
        </w:rPr>
        <w:t xml:space="preserve"> Expro to Deliver Geothermal Well Testing</w:t>
      </w:r>
      <w:r w:rsidR="004D49E9">
        <w:rPr>
          <w:rFonts w:ascii="Arial" w:eastAsia="Arial" w:hAnsi="Arial" w:cs="Arial"/>
          <w:b/>
          <w:bCs/>
          <w:sz w:val="24"/>
          <w:szCs w:val="24"/>
        </w:rPr>
        <w:t xml:space="preserve"> Services </w:t>
      </w:r>
      <w:r w:rsidRPr="1460DC96">
        <w:rPr>
          <w:rFonts w:ascii="Arial" w:eastAsia="Arial" w:hAnsi="Arial" w:cs="Arial"/>
          <w:b/>
          <w:bCs/>
          <w:sz w:val="24"/>
          <w:szCs w:val="24"/>
        </w:rPr>
        <w:t xml:space="preserve">for Groundbreaking Lionheart Project in Germany </w:t>
      </w:r>
    </w:p>
    <w:p w14:paraId="4FF62740" w14:textId="25527D27" w:rsidR="1460DC96" w:rsidRDefault="006E1305" w:rsidP="1460DC96">
      <w:pPr>
        <w:jc w:val="center"/>
        <w:rPr>
          <w:rFonts w:ascii="Arial" w:eastAsia="Arial" w:hAnsi="Arial" w:cs="Arial"/>
          <w:i/>
          <w:iCs/>
          <w:sz w:val="24"/>
          <w:szCs w:val="24"/>
        </w:rPr>
      </w:pPr>
      <w:r>
        <w:rPr>
          <w:rFonts w:ascii="Arial" w:eastAsia="Arial" w:hAnsi="Arial" w:cs="Arial"/>
          <w:i/>
          <w:iCs/>
          <w:sz w:val="24"/>
          <w:szCs w:val="24"/>
        </w:rPr>
        <w:t>Expro partners</w:t>
      </w:r>
      <w:r w:rsidR="1460DC96" w:rsidRPr="1460DC96">
        <w:rPr>
          <w:rFonts w:ascii="Arial" w:eastAsia="Arial" w:hAnsi="Arial" w:cs="Arial"/>
          <w:i/>
          <w:iCs/>
          <w:sz w:val="24"/>
          <w:szCs w:val="24"/>
        </w:rPr>
        <w:t xml:space="preserve"> with </w:t>
      </w:r>
      <w:r w:rsidR="00A13CAF" w:rsidRPr="1460DC96">
        <w:rPr>
          <w:rFonts w:ascii="Arial" w:eastAsia="Arial" w:hAnsi="Arial" w:cs="Arial"/>
          <w:i/>
          <w:iCs/>
          <w:sz w:val="24"/>
          <w:szCs w:val="24"/>
        </w:rPr>
        <w:t>V</w:t>
      </w:r>
      <w:r w:rsidR="00A13CAF">
        <w:rPr>
          <w:rFonts w:ascii="Arial" w:eastAsia="Arial" w:hAnsi="Arial" w:cs="Arial"/>
          <w:i/>
          <w:iCs/>
          <w:sz w:val="24"/>
          <w:szCs w:val="24"/>
        </w:rPr>
        <w:t>ERCANA</w:t>
      </w:r>
      <w:r w:rsidR="00A13CAF" w:rsidRPr="1460DC96">
        <w:rPr>
          <w:rFonts w:ascii="Arial" w:eastAsia="Arial" w:hAnsi="Arial" w:cs="Arial"/>
          <w:i/>
          <w:iCs/>
          <w:sz w:val="24"/>
          <w:szCs w:val="24"/>
        </w:rPr>
        <w:t xml:space="preserve"> </w:t>
      </w:r>
      <w:r w:rsidR="000043B3">
        <w:rPr>
          <w:rFonts w:ascii="Arial" w:eastAsia="Arial" w:hAnsi="Arial" w:cs="Arial"/>
          <w:i/>
          <w:iCs/>
          <w:sz w:val="24"/>
          <w:szCs w:val="24"/>
        </w:rPr>
        <w:t>GmbH</w:t>
      </w:r>
      <w:r w:rsidR="00526E3D">
        <w:rPr>
          <w:rFonts w:ascii="Arial" w:eastAsia="Arial" w:hAnsi="Arial" w:cs="Arial"/>
          <w:i/>
          <w:iCs/>
          <w:sz w:val="24"/>
          <w:szCs w:val="24"/>
        </w:rPr>
        <w:t xml:space="preserve"> (</w:t>
      </w:r>
      <w:r w:rsidR="001165C7">
        <w:rPr>
          <w:rFonts w:ascii="Arial" w:eastAsia="Arial" w:hAnsi="Arial" w:cs="Arial"/>
          <w:i/>
          <w:iCs/>
          <w:sz w:val="24"/>
          <w:szCs w:val="24"/>
        </w:rPr>
        <w:t>part of V</w:t>
      </w:r>
      <w:r w:rsidR="009D70E0">
        <w:rPr>
          <w:rFonts w:ascii="Arial" w:eastAsia="Arial" w:hAnsi="Arial" w:cs="Arial"/>
          <w:i/>
          <w:iCs/>
          <w:sz w:val="24"/>
          <w:szCs w:val="24"/>
        </w:rPr>
        <w:t>ulcan</w:t>
      </w:r>
      <w:r w:rsidR="001165C7">
        <w:rPr>
          <w:rFonts w:ascii="Arial" w:eastAsia="Arial" w:hAnsi="Arial" w:cs="Arial"/>
          <w:i/>
          <w:iCs/>
          <w:sz w:val="24"/>
          <w:szCs w:val="24"/>
        </w:rPr>
        <w:t xml:space="preserve"> Energy </w:t>
      </w:r>
      <w:r w:rsidR="004E46FA">
        <w:rPr>
          <w:rFonts w:ascii="Arial" w:eastAsia="Arial" w:hAnsi="Arial" w:cs="Arial"/>
          <w:i/>
          <w:iCs/>
          <w:sz w:val="24"/>
          <w:szCs w:val="24"/>
        </w:rPr>
        <w:t>Resources GmbH</w:t>
      </w:r>
      <w:r w:rsidR="00B93F65">
        <w:rPr>
          <w:rFonts w:ascii="Arial" w:eastAsia="Arial" w:hAnsi="Arial" w:cs="Arial"/>
          <w:i/>
          <w:iCs/>
          <w:sz w:val="24"/>
          <w:szCs w:val="24"/>
        </w:rPr>
        <w:t xml:space="preserve"> </w:t>
      </w:r>
      <w:r w:rsidR="007E06D3">
        <w:rPr>
          <w:rFonts w:ascii="Arial" w:eastAsia="Arial" w:hAnsi="Arial" w:cs="Arial"/>
          <w:i/>
          <w:iCs/>
          <w:sz w:val="24"/>
          <w:szCs w:val="24"/>
        </w:rPr>
        <w:t>and</w:t>
      </w:r>
      <w:r w:rsidR="004E46FA">
        <w:rPr>
          <w:rFonts w:ascii="Arial" w:eastAsia="Arial" w:hAnsi="Arial" w:cs="Arial"/>
          <w:i/>
          <w:iCs/>
          <w:sz w:val="24"/>
          <w:szCs w:val="24"/>
        </w:rPr>
        <w:t xml:space="preserve"> </w:t>
      </w:r>
      <w:r w:rsidR="00B93F65">
        <w:rPr>
          <w:rFonts w:ascii="Arial" w:eastAsia="Arial" w:hAnsi="Arial" w:cs="Arial"/>
          <w:i/>
          <w:iCs/>
          <w:sz w:val="24"/>
          <w:szCs w:val="24"/>
        </w:rPr>
        <w:t>responsible for well</w:t>
      </w:r>
      <w:r w:rsidR="004E46FA">
        <w:rPr>
          <w:rFonts w:ascii="Arial" w:eastAsia="Arial" w:hAnsi="Arial" w:cs="Arial"/>
          <w:i/>
          <w:iCs/>
          <w:sz w:val="24"/>
          <w:szCs w:val="24"/>
        </w:rPr>
        <w:t xml:space="preserve"> </w:t>
      </w:r>
      <w:r w:rsidR="00A50C5D">
        <w:rPr>
          <w:rFonts w:ascii="Arial" w:eastAsia="Arial" w:hAnsi="Arial" w:cs="Arial"/>
          <w:i/>
          <w:iCs/>
          <w:sz w:val="24"/>
          <w:szCs w:val="24"/>
        </w:rPr>
        <w:t>engineering and drilling)</w:t>
      </w:r>
      <w:r w:rsidR="1460DC96" w:rsidRPr="1460DC96">
        <w:rPr>
          <w:rFonts w:ascii="Arial" w:eastAsia="Arial" w:hAnsi="Arial" w:cs="Arial"/>
          <w:i/>
          <w:iCs/>
          <w:sz w:val="24"/>
          <w:szCs w:val="24"/>
        </w:rPr>
        <w:t xml:space="preserve"> to support first well in Europe’s largest geothermal and lithium cluster. </w:t>
      </w:r>
    </w:p>
    <w:p w14:paraId="2ED62C07" w14:textId="1CBBFF3F" w:rsidR="1460DC96" w:rsidRDefault="1460DC96" w:rsidP="1460DC96">
      <w:pPr>
        <w:jc w:val="center"/>
        <w:rPr>
          <w:rFonts w:ascii="Arial" w:eastAsia="Arial" w:hAnsi="Arial" w:cs="Arial"/>
          <w:i/>
          <w:iCs/>
          <w:sz w:val="24"/>
          <w:szCs w:val="24"/>
        </w:rPr>
      </w:pPr>
    </w:p>
    <w:p w14:paraId="7F4714B0" w14:textId="1186CD62" w:rsidR="003946FD" w:rsidRDefault="00D61F10" w:rsidP="1018FAB6">
      <w:pPr>
        <w:jc w:val="both"/>
      </w:pPr>
      <w:r>
        <w:rPr>
          <w:rFonts w:ascii="Arial" w:eastAsia="Arial" w:hAnsi="Arial" w:cs="Arial"/>
          <w:color w:val="000000" w:themeColor="text1"/>
          <w:sz w:val="24"/>
          <w:szCs w:val="24"/>
        </w:rPr>
        <w:t>Houston</w:t>
      </w:r>
      <w:r w:rsidR="00BF04D3">
        <w:rPr>
          <w:rFonts w:ascii="Arial" w:eastAsia="Arial" w:hAnsi="Arial" w:cs="Arial"/>
          <w:color w:val="000000" w:themeColor="text1"/>
          <w:sz w:val="24"/>
          <w:szCs w:val="24"/>
        </w:rPr>
        <w:t xml:space="preserve">, </w:t>
      </w:r>
      <w:r w:rsidR="007E06D3">
        <w:rPr>
          <w:rFonts w:ascii="Arial" w:eastAsia="Arial" w:hAnsi="Arial" w:cs="Arial"/>
          <w:color w:val="000000" w:themeColor="text1"/>
          <w:sz w:val="24"/>
          <w:szCs w:val="24"/>
        </w:rPr>
        <w:t>March</w:t>
      </w:r>
      <w:r>
        <w:rPr>
          <w:rFonts w:ascii="Arial" w:eastAsia="Arial" w:hAnsi="Arial" w:cs="Arial"/>
          <w:color w:val="000000" w:themeColor="text1"/>
          <w:sz w:val="24"/>
          <w:szCs w:val="24"/>
        </w:rPr>
        <w:t xml:space="preserve"> 24,</w:t>
      </w:r>
      <w:r w:rsidR="00BF04D3">
        <w:rPr>
          <w:rFonts w:ascii="Arial" w:eastAsia="Arial" w:hAnsi="Arial" w:cs="Arial"/>
          <w:color w:val="000000" w:themeColor="text1"/>
          <w:sz w:val="24"/>
          <w:szCs w:val="24"/>
        </w:rPr>
        <w:t xml:space="preserve"> 202</w:t>
      </w:r>
      <w:r w:rsidR="00FD3422">
        <w:rPr>
          <w:rFonts w:ascii="Arial" w:eastAsia="Arial" w:hAnsi="Arial" w:cs="Arial"/>
          <w:color w:val="000000" w:themeColor="text1"/>
          <w:sz w:val="24"/>
          <w:szCs w:val="24"/>
        </w:rPr>
        <w:t>6</w:t>
      </w:r>
      <w:r w:rsidR="1018FAB6" w:rsidRPr="1018FAB6">
        <w:rPr>
          <w:rFonts w:ascii="Arial" w:eastAsia="Arial" w:hAnsi="Arial" w:cs="Arial"/>
          <w:color w:val="000000" w:themeColor="text1"/>
          <w:sz w:val="24"/>
          <w:szCs w:val="24"/>
        </w:rPr>
        <w:t xml:space="preserve"> </w:t>
      </w:r>
      <w:r w:rsidR="002152E4">
        <w:rPr>
          <w:rFonts w:ascii="Arial" w:eastAsia="Arial" w:hAnsi="Arial" w:cs="Arial"/>
          <w:sz w:val="24"/>
          <w:szCs w:val="24"/>
        </w:rPr>
        <w:t xml:space="preserve">- </w:t>
      </w:r>
      <w:r w:rsidR="1018FAB6" w:rsidRPr="1018FAB6">
        <w:rPr>
          <w:rFonts w:ascii="Arial" w:eastAsia="Arial" w:hAnsi="Arial" w:cs="Arial"/>
          <w:sz w:val="24"/>
          <w:szCs w:val="24"/>
        </w:rPr>
        <w:t>Expro</w:t>
      </w:r>
      <w:r w:rsidR="00BF04D3">
        <w:rPr>
          <w:rFonts w:ascii="Arial" w:eastAsia="Arial" w:hAnsi="Arial" w:cs="Arial"/>
          <w:sz w:val="24"/>
          <w:szCs w:val="24"/>
        </w:rPr>
        <w:t xml:space="preserve"> (</w:t>
      </w:r>
      <w:proofErr w:type="gramStart"/>
      <w:r w:rsidR="00BF04D3">
        <w:rPr>
          <w:rFonts w:ascii="Arial" w:eastAsia="Arial" w:hAnsi="Arial" w:cs="Arial"/>
          <w:sz w:val="24"/>
          <w:szCs w:val="24"/>
        </w:rPr>
        <w:t>NYSE:XPRO</w:t>
      </w:r>
      <w:proofErr w:type="gramEnd"/>
      <w:r w:rsidR="00BF04D3">
        <w:rPr>
          <w:rFonts w:ascii="Arial" w:eastAsia="Arial" w:hAnsi="Arial" w:cs="Arial"/>
          <w:sz w:val="24"/>
          <w:szCs w:val="24"/>
        </w:rPr>
        <w:t>)</w:t>
      </w:r>
      <w:r w:rsidR="1018FAB6" w:rsidRPr="1018FAB6">
        <w:rPr>
          <w:rFonts w:ascii="Arial" w:eastAsia="Arial" w:hAnsi="Arial" w:cs="Arial"/>
          <w:sz w:val="24"/>
          <w:szCs w:val="24"/>
        </w:rPr>
        <w:t xml:space="preserve"> </w:t>
      </w:r>
      <w:r w:rsidR="00561EFF">
        <w:rPr>
          <w:rFonts w:ascii="Arial" w:eastAsia="Arial" w:hAnsi="Arial" w:cs="Arial"/>
          <w:sz w:val="24"/>
          <w:szCs w:val="24"/>
        </w:rPr>
        <w:t xml:space="preserve">is set to </w:t>
      </w:r>
      <w:proofErr w:type="gramStart"/>
      <w:r w:rsidR="1018FAB6" w:rsidRPr="1018FAB6">
        <w:rPr>
          <w:rFonts w:ascii="Arial" w:eastAsia="Arial" w:hAnsi="Arial" w:cs="Arial"/>
          <w:sz w:val="24"/>
          <w:szCs w:val="24"/>
        </w:rPr>
        <w:t>deliver well</w:t>
      </w:r>
      <w:proofErr w:type="gramEnd"/>
      <w:r w:rsidR="1018FAB6" w:rsidRPr="1018FAB6">
        <w:rPr>
          <w:rFonts w:ascii="Arial" w:eastAsia="Arial" w:hAnsi="Arial" w:cs="Arial"/>
          <w:sz w:val="24"/>
          <w:szCs w:val="24"/>
        </w:rPr>
        <w:t xml:space="preserve"> testing</w:t>
      </w:r>
      <w:r w:rsidR="00593BD5">
        <w:rPr>
          <w:rFonts w:ascii="Arial" w:eastAsia="Arial" w:hAnsi="Arial" w:cs="Arial"/>
          <w:sz w:val="24"/>
          <w:szCs w:val="24"/>
        </w:rPr>
        <w:t xml:space="preserve"> </w:t>
      </w:r>
      <w:r w:rsidR="1018FAB6" w:rsidRPr="1018FAB6">
        <w:rPr>
          <w:rFonts w:ascii="Arial" w:eastAsia="Arial" w:hAnsi="Arial" w:cs="Arial"/>
          <w:sz w:val="24"/>
          <w:szCs w:val="24"/>
        </w:rPr>
        <w:t>services for the</w:t>
      </w:r>
      <w:r w:rsidR="00FD3422">
        <w:rPr>
          <w:rFonts w:ascii="Arial" w:eastAsia="Arial" w:hAnsi="Arial" w:cs="Arial"/>
          <w:sz w:val="24"/>
          <w:szCs w:val="24"/>
        </w:rPr>
        <w:t xml:space="preserve"> </w:t>
      </w:r>
      <w:r w:rsidR="00306666">
        <w:rPr>
          <w:rFonts w:ascii="Arial" w:eastAsia="Arial" w:hAnsi="Arial" w:cs="Arial"/>
          <w:sz w:val="24"/>
          <w:szCs w:val="24"/>
        </w:rPr>
        <w:t xml:space="preserve">first </w:t>
      </w:r>
      <w:proofErr w:type="spellStart"/>
      <w:r w:rsidR="00FD3422">
        <w:rPr>
          <w:rFonts w:ascii="Arial" w:eastAsia="Arial" w:hAnsi="Arial" w:cs="Arial"/>
          <w:sz w:val="24"/>
          <w:szCs w:val="24"/>
        </w:rPr>
        <w:t>Schleidberg</w:t>
      </w:r>
      <w:proofErr w:type="spellEnd"/>
      <w:r w:rsidR="00306666">
        <w:rPr>
          <w:rFonts w:ascii="Arial" w:eastAsia="Arial" w:hAnsi="Arial" w:cs="Arial"/>
          <w:sz w:val="24"/>
          <w:szCs w:val="24"/>
        </w:rPr>
        <w:t xml:space="preserve"> well as part</w:t>
      </w:r>
      <w:r w:rsidR="00FD3422">
        <w:rPr>
          <w:rFonts w:ascii="Arial" w:eastAsia="Arial" w:hAnsi="Arial" w:cs="Arial"/>
          <w:sz w:val="24"/>
          <w:szCs w:val="24"/>
        </w:rPr>
        <w:t xml:space="preserve"> </w:t>
      </w:r>
      <w:r w:rsidR="1018FAB6" w:rsidRPr="1018FAB6">
        <w:rPr>
          <w:rFonts w:ascii="Arial" w:eastAsia="Arial" w:hAnsi="Arial" w:cs="Arial"/>
          <w:sz w:val="24"/>
          <w:szCs w:val="24"/>
        </w:rPr>
        <w:t xml:space="preserve">of </w:t>
      </w:r>
      <w:r w:rsidR="00C06E5B">
        <w:rPr>
          <w:rFonts w:ascii="Arial" w:eastAsia="Arial" w:hAnsi="Arial" w:cs="Arial"/>
          <w:sz w:val="24"/>
          <w:szCs w:val="24"/>
        </w:rPr>
        <w:t>Vulcan</w:t>
      </w:r>
      <w:r w:rsidR="007E272E">
        <w:rPr>
          <w:rFonts w:ascii="Arial" w:eastAsia="Arial" w:hAnsi="Arial" w:cs="Arial"/>
          <w:sz w:val="24"/>
          <w:szCs w:val="24"/>
        </w:rPr>
        <w:t xml:space="preserve"> Energy</w:t>
      </w:r>
      <w:r w:rsidR="00FB2290">
        <w:rPr>
          <w:rFonts w:ascii="Arial" w:eastAsia="Arial" w:hAnsi="Arial" w:cs="Arial"/>
          <w:sz w:val="24"/>
          <w:szCs w:val="24"/>
        </w:rPr>
        <w:t>’s</w:t>
      </w:r>
      <w:r w:rsidR="007E272E" w:rsidRPr="1018FAB6">
        <w:rPr>
          <w:rFonts w:ascii="Arial" w:eastAsia="Arial" w:hAnsi="Arial" w:cs="Arial"/>
          <w:sz w:val="24"/>
          <w:szCs w:val="24"/>
        </w:rPr>
        <w:t xml:space="preserve"> </w:t>
      </w:r>
      <w:r w:rsidR="1018FAB6" w:rsidRPr="1018FAB6">
        <w:rPr>
          <w:rFonts w:ascii="Arial" w:eastAsia="Arial" w:hAnsi="Arial" w:cs="Arial"/>
          <w:sz w:val="24"/>
          <w:szCs w:val="24"/>
        </w:rPr>
        <w:t xml:space="preserve">Lionheart Project </w:t>
      </w:r>
      <w:r w:rsidR="002152E4">
        <w:rPr>
          <w:rFonts w:ascii="Arial" w:eastAsia="Arial" w:hAnsi="Arial" w:cs="Arial"/>
          <w:sz w:val="24"/>
          <w:szCs w:val="24"/>
        </w:rPr>
        <w:t>-</w:t>
      </w:r>
      <w:r w:rsidR="1018FAB6" w:rsidRPr="1018FAB6">
        <w:rPr>
          <w:rFonts w:ascii="Arial" w:eastAsia="Arial" w:hAnsi="Arial" w:cs="Arial"/>
          <w:sz w:val="24"/>
          <w:szCs w:val="24"/>
        </w:rPr>
        <w:t xml:space="preserve"> one of Europe’s most significant geothermal and lithium extraction developments.</w:t>
      </w:r>
    </w:p>
    <w:p w14:paraId="6D1F6312" w14:textId="5C8654EA" w:rsidR="003946FD" w:rsidRDefault="1018FAB6" w:rsidP="1018FAB6">
      <w:pPr>
        <w:jc w:val="both"/>
      </w:pPr>
      <w:r w:rsidRPr="1018FAB6">
        <w:rPr>
          <w:rFonts w:ascii="Arial" w:eastAsia="Arial" w:hAnsi="Arial" w:cs="Arial"/>
          <w:sz w:val="24"/>
          <w:szCs w:val="24"/>
        </w:rPr>
        <w:t xml:space="preserve">The Lionheart Project, recently designated as a strategic initiative under the European Union’s Critical Raw Materials Act (CRMA), represents </w:t>
      </w:r>
      <w:r w:rsidR="00360DA3">
        <w:rPr>
          <w:rFonts w:ascii="Arial" w:eastAsia="Arial" w:hAnsi="Arial" w:cs="Arial"/>
          <w:sz w:val="24"/>
          <w:szCs w:val="24"/>
        </w:rPr>
        <w:t xml:space="preserve">one of </w:t>
      </w:r>
      <w:r w:rsidRPr="1018FAB6">
        <w:rPr>
          <w:rFonts w:ascii="Arial" w:eastAsia="Arial" w:hAnsi="Arial" w:cs="Arial"/>
          <w:sz w:val="24"/>
          <w:szCs w:val="24"/>
        </w:rPr>
        <w:t xml:space="preserve">the largest geothermal and lithium extraction </w:t>
      </w:r>
      <w:r w:rsidR="0006607A" w:rsidRPr="1018FAB6">
        <w:rPr>
          <w:rFonts w:ascii="Arial" w:eastAsia="Arial" w:hAnsi="Arial" w:cs="Arial"/>
          <w:sz w:val="24"/>
          <w:szCs w:val="24"/>
        </w:rPr>
        <w:t>program</w:t>
      </w:r>
      <w:r w:rsidR="00C76580">
        <w:rPr>
          <w:rFonts w:ascii="Arial" w:eastAsia="Arial" w:hAnsi="Arial" w:cs="Arial"/>
          <w:sz w:val="24"/>
          <w:szCs w:val="24"/>
        </w:rPr>
        <w:t>s</w:t>
      </w:r>
      <w:r w:rsidRPr="1018FAB6">
        <w:rPr>
          <w:rFonts w:ascii="Arial" w:eastAsia="Arial" w:hAnsi="Arial" w:cs="Arial"/>
          <w:sz w:val="24"/>
          <w:szCs w:val="24"/>
        </w:rPr>
        <w:t xml:space="preserve"> of its kind in Europe. The </w:t>
      </w:r>
      <w:r w:rsidR="003D2E62">
        <w:rPr>
          <w:rFonts w:ascii="Arial" w:eastAsia="Arial" w:hAnsi="Arial" w:cs="Arial"/>
          <w:sz w:val="24"/>
          <w:szCs w:val="24"/>
        </w:rPr>
        <w:t>support</w:t>
      </w:r>
      <w:r w:rsidR="003D2E62" w:rsidRPr="1018FAB6">
        <w:rPr>
          <w:rFonts w:ascii="Arial" w:eastAsia="Arial" w:hAnsi="Arial" w:cs="Arial"/>
          <w:sz w:val="24"/>
          <w:szCs w:val="24"/>
        </w:rPr>
        <w:t xml:space="preserve"> </w:t>
      </w:r>
      <w:r w:rsidRPr="1018FAB6">
        <w:rPr>
          <w:rFonts w:ascii="Arial" w:eastAsia="Arial" w:hAnsi="Arial" w:cs="Arial"/>
          <w:sz w:val="24"/>
          <w:szCs w:val="24"/>
        </w:rPr>
        <w:t>further strengthens Expro’s position as a key delivery partner in the region’s growing sustainable energy sector.</w:t>
      </w:r>
    </w:p>
    <w:p w14:paraId="7A01A776" w14:textId="6766A044" w:rsidR="003946FD" w:rsidRDefault="1018FAB6" w:rsidP="1018FAB6">
      <w:pPr>
        <w:jc w:val="both"/>
      </w:pPr>
      <w:r w:rsidRPr="1018FAB6">
        <w:rPr>
          <w:rFonts w:ascii="Arial" w:eastAsia="Arial" w:hAnsi="Arial" w:cs="Arial"/>
          <w:sz w:val="24"/>
          <w:szCs w:val="24"/>
        </w:rPr>
        <w:t xml:space="preserve">Under the scope of work, Expro </w:t>
      </w:r>
      <w:r w:rsidR="0008525D">
        <w:rPr>
          <w:rFonts w:ascii="Arial" w:eastAsia="Arial" w:hAnsi="Arial" w:cs="Arial"/>
          <w:sz w:val="24"/>
          <w:szCs w:val="24"/>
        </w:rPr>
        <w:t xml:space="preserve">intends to </w:t>
      </w:r>
      <w:r w:rsidRPr="1018FAB6">
        <w:rPr>
          <w:rFonts w:ascii="Arial" w:eastAsia="Arial" w:hAnsi="Arial" w:cs="Arial"/>
          <w:sz w:val="24"/>
          <w:szCs w:val="24"/>
        </w:rPr>
        <w:t>provide a comprehensive suite of services, including its advanced GeoFlow</w:t>
      </w:r>
      <w:r w:rsidR="004D49E9">
        <w:rPr>
          <w:rFonts w:ascii="Arial" w:eastAsia="Arial" w:hAnsi="Arial" w:cs="Arial"/>
          <w:sz w:val="24"/>
          <w:szCs w:val="24"/>
        </w:rPr>
        <w:t>™</w:t>
      </w:r>
      <w:r w:rsidRPr="1018FAB6">
        <w:rPr>
          <w:rFonts w:ascii="Arial" w:eastAsia="Arial" w:hAnsi="Arial" w:cs="Arial"/>
          <w:sz w:val="24"/>
          <w:szCs w:val="24"/>
        </w:rPr>
        <w:t xml:space="preserve"> </w:t>
      </w:r>
      <w:r w:rsidR="00D80F70">
        <w:rPr>
          <w:rFonts w:ascii="Arial" w:eastAsia="Arial" w:hAnsi="Arial" w:cs="Arial"/>
          <w:sz w:val="24"/>
          <w:szCs w:val="24"/>
        </w:rPr>
        <w:t xml:space="preserve">Surface Well Testing </w:t>
      </w:r>
      <w:r w:rsidRPr="1018FAB6">
        <w:rPr>
          <w:rFonts w:ascii="Arial" w:eastAsia="Arial" w:hAnsi="Arial" w:cs="Arial"/>
          <w:sz w:val="24"/>
          <w:szCs w:val="24"/>
        </w:rPr>
        <w:t xml:space="preserve">package. </w:t>
      </w:r>
      <w:r w:rsidR="0008525D" w:rsidRPr="1018FAB6">
        <w:rPr>
          <w:rFonts w:ascii="Arial" w:eastAsia="Arial" w:hAnsi="Arial" w:cs="Arial"/>
          <w:sz w:val="24"/>
          <w:szCs w:val="24"/>
        </w:rPr>
        <w:t>Th</w:t>
      </w:r>
      <w:r w:rsidR="0008525D">
        <w:rPr>
          <w:rFonts w:ascii="Arial" w:eastAsia="Arial" w:hAnsi="Arial" w:cs="Arial"/>
          <w:sz w:val="24"/>
          <w:szCs w:val="24"/>
        </w:rPr>
        <w:t>ese</w:t>
      </w:r>
      <w:r w:rsidR="0008525D" w:rsidRPr="1018FAB6">
        <w:rPr>
          <w:rFonts w:ascii="Arial" w:eastAsia="Arial" w:hAnsi="Arial" w:cs="Arial"/>
          <w:sz w:val="24"/>
          <w:szCs w:val="24"/>
        </w:rPr>
        <w:t xml:space="preserve"> </w:t>
      </w:r>
      <w:r w:rsidRPr="1018FAB6">
        <w:rPr>
          <w:rFonts w:ascii="Arial" w:eastAsia="Arial" w:hAnsi="Arial" w:cs="Arial"/>
          <w:sz w:val="24"/>
          <w:szCs w:val="24"/>
        </w:rPr>
        <w:t>service</w:t>
      </w:r>
      <w:r w:rsidR="0008525D">
        <w:rPr>
          <w:rFonts w:ascii="Arial" w:eastAsia="Arial" w:hAnsi="Arial" w:cs="Arial"/>
          <w:sz w:val="24"/>
          <w:szCs w:val="24"/>
        </w:rPr>
        <w:t>s</w:t>
      </w:r>
      <w:r w:rsidRPr="1018FAB6">
        <w:rPr>
          <w:rFonts w:ascii="Arial" w:eastAsia="Arial" w:hAnsi="Arial" w:cs="Arial"/>
          <w:sz w:val="24"/>
          <w:szCs w:val="24"/>
        </w:rPr>
        <w:t xml:space="preserve"> support </w:t>
      </w:r>
      <w:r w:rsidR="00426684">
        <w:rPr>
          <w:rFonts w:ascii="Arial" w:eastAsia="Arial" w:hAnsi="Arial" w:cs="Arial"/>
          <w:sz w:val="24"/>
          <w:szCs w:val="24"/>
        </w:rPr>
        <w:t>V</w:t>
      </w:r>
      <w:r w:rsidR="004A250D">
        <w:rPr>
          <w:rFonts w:ascii="Arial" w:eastAsia="Arial" w:hAnsi="Arial" w:cs="Arial"/>
          <w:sz w:val="24"/>
          <w:szCs w:val="24"/>
        </w:rPr>
        <w:t>ERCANA</w:t>
      </w:r>
      <w:r w:rsidR="00426684">
        <w:rPr>
          <w:rFonts w:ascii="Arial" w:eastAsia="Arial" w:hAnsi="Arial" w:cs="Arial"/>
          <w:sz w:val="24"/>
          <w:szCs w:val="24"/>
        </w:rPr>
        <w:t xml:space="preserve"> GmbH’s and </w:t>
      </w:r>
      <w:r w:rsidR="00FD624A">
        <w:rPr>
          <w:rFonts w:ascii="Arial" w:eastAsia="Arial" w:hAnsi="Arial" w:cs="Arial"/>
          <w:sz w:val="24"/>
          <w:szCs w:val="24"/>
        </w:rPr>
        <w:t>Vulcan</w:t>
      </w:r>
      <w:r w:rsidR="00FB2290">
        <w:rPr>
          <w:rFonts w:ascii="Arial" w:eastAsia="Arial" w:hAnsi="Arial" w:cs="Arial"/>
          <w:sz w:val="24"/>
          <w:szCs w:val="24"/>
        </w:rPr>
        <w:t xml:space="preserve"> Energy’s</w:t>
      </w:r>
      <w:r w:rsidRPr="1018FAB6">
        <w:rPr>
          <w:rFonts w:ascii="Arial" w:eastAsia="Arial" w:hAnsi="Arial" w:cs="Arial"/>
          <w:sz w:val="24"/>
          <w:szCs w:val="24"/>
        </w:rPr>
        <w:t xml:space="preserve"> efforts to</w:t>
      </w:r>
      <w:r w:rsidR="00D80F70">
        <w:rPr>
          <w:rFonts w:ascii="Arial" w:eastAsia="Arial" w:hAnsi="Arial" w:cs="Arial"/>
          <w:sz w:val="24"/>
          <w:szCs w:val="24"/>
        </w:rPr>
        <w:t xml:space="preserve"> </w:t>
      </w:r>
      <w:r w:rsidR="007F5096">
        <w:rPr>
          <w:rFonts w:ascii="Arial" w:eastAsia="Arial" w:hAnsi="Arial" w:cs="Arial"/>
          <w:sz w:val="24"/>
          <w:szCs w:val="24"/>
        </w:rPr>
        <w:t xml:space="preserve">characterize the reservoir, </w:t>
      </w:r>
      <w:r w:rsidR="00205668">
        <w:rPr>
          <w:rFonts w:ascii="Arial" w:eastAsia="Arial" w:hAnsi="Arial" w:cs="Arial"/>
          <w:sz w:val="24"/>
          <w:szCs w:val="24"/>
        </w:rPr>
        <w:t>assess</w:t>
      </w:r>
      <w:r w:rsidR="007F5096">
        <w:rPr>
          <w:rFonts w:ascii="Arial" w:eastAsia="Arial" w:hAnsi="Arial" w:cs="Arial"/>
          <w:sz w:val="24"/>
          <w:szCs w:val="24"/>
        </w:rPr>
        <w:t xml:space="preserve"> fluid properties</w:t>
      </w:r>
      <w:r w:rsidR="00D80F70">
        <w:rPr>
          <w:rFonts w:ascii="Arial" w:eastAsia="Arial" w:hAnsi="Arial" w:cs="Arial"/>
          <w:sz w:val="24"/>
          <w:szCs w:val="24"/>
        </w:rPr>
        <w:t xml:space="preserve"> and develop </w:t>
      </w:r>
      <w:r w:rsidRPr="1018FAB6">
        <w:rPr>
          <w:rFonts w:ascii="Arial" w:eastAsia="Arial" w:hAnsi="Arial" w:cs="Arial"/>
          <w:sz w:val="24"/>
          <w:szCs w:val="24"/>
        </w:rPr>
        <w:t>high-performance geothermal energy and lithium extraction from its planned development.</w:t>
      </w:r>
    </w:p>
    <w:p w14:paraId="211B56CC" w14:textId="17437D14" w:rsidR="003946FD" w:rsidRDefault="00FD624A" w:rsidP="1018FAB6">
      <w:pPr>
        <w:jc w:val="both"/>
      </w:pPr>
      <w:r>
        <w:rPr>
          <w:rFonts w:ascii="Arial" w:eastAsia="Arial" w:hAnsi="Arial" w:cs="Arial"/>
          <w:sz w:val="24"/>
          <w:szCs w:val="24"/>
        </w:rPr>
        <w:t xml:space="preserve">Lionheart </w:t>
      </w:r>
      <w:r w:rsidR="1018FAB6" w:rsidRPr="1018FAB6">
        <w:rPr>
          <w:rFonts w:ascii="Arial" w:eastAsia="Arial" w:hAnsi="Arial" w:cs="Arial"/>
          <w:sz w:val="24"/>
          <w:szCs w:val="24"/>
        </w:rPr>
        <w:t>builds on Expro’s expanding geothermal portfolio in the region, following the recent successful well test delivery for</w:t>
      </w:r>
      <w:r w:rsidR="00FD3422">
        <w:rPr>
          <w:rFonts w:ascii="Arial" w:eastAsia="Arial" w:hAnsi="Arial" w:cs="Arial"/>
          <w:sz w:val="24"/>
          <w:szCs w:val="24"/>
        </w:rPr>
        <w:t xml:space="preserve"> a </w:t>
      </w:r>
      <w:r w:rsidR="00FD3422" w:rsidRPr="00FD3422">
        <w:rPr>
          <w:rFonts w:ascii="Arial" w:eastAsia="Arial" w:hAnsi="Arial" w:cs="Arial"/>
          <w:sz w:val="24"/>
          <w:szCs w:val="24"/>
          <w:lang w:val="en-GB"/>
        </w:rPr>
        <w:t>private developer of geothermal systems</w:t>
      </w:r>
      <w:r w:rsidR="00FD3422">
        <w:rPr>
          <w:rFonts w:ascii="Arial" w:eastAsia="Arial" w:hAnsi="Arial" w:cs="Arial"/>
          <w:sz w:val="24"/>
          <w:szCs w:val="24"/>
          <w:lang w:val="en-GB"/>
        </w:rPr>
        <w:t xml:space="preserve"> </w:t>
      </w:r>
      <w:r w:rsidR="007F5096">
        <w:rPr>
          <w:rFonts w:ascii="Arial" w:eastAsia="Arial" w:hAnsi="Arial" w:cs="Arial"/>
          <w:sz w:val="24"/>
          <w:szCs w:val="24"/>
        </w:rPr>
        <w:t>in Germany</w:t>
      </w:r>
      <w:r w:rsidR="1018FAB6" w:rsidRPr="1018FAB6">
        <w:rPr>
          <w:rFonts w:ascii="Arial" w:eastAsia="Arial" w:hAnsi="Arial" w:cs="Arial"/>
          <w:sz w:val="24"/>
          <w:szCs w:val="24"/>
        </w:rPr>
        <w:t>.</w:t>
      </w:r>
    </w:p>
    <w:p w14:paraId="09934C62" w14:textId="51C07000" w:rsidR="003946FD" w:rsidRDefault="002F210A" w:rsidP="1018FAB6">
      <w:pPr>
        <w:jc w:val="both"/>
      </w:pPr>
      <w:r>
        <w:rPr>
          <w:rFonts w:ascii="Arial" w:eastAsia="Arial" w:hAnsi="Arial" w:cs="Arial"/>
          <w:sz w:val="24"/>
          <w:szCs w:val="24"/>
        </w:rPr>
        <w:t xml:space="preserve">Expro, who have been servicing geothermal projects </w:t>
      </w:r>
      <w:r w:rsidR="00BB7135">
        <w:rPr>
          <w:rFonts w:ascii="Arial" w:eastAsia="Arial" w:hAnsi="Arial" w:cs="Arial"/>
          <w:sz w:val="24"/>
          <w:szCs w:val="24"/>
        </w:rPr>
        <w:t>for over 40 years</w:t>
      </w:r>
      <w:r>
        <w:rPr>
          <w:rFonts w:ascii="Arial" w:eastAsia="Arial" w:hAnsi="Arial" w:cs="Arial"/>
          <w:sz w:val="24"/>
          <w:szCs w:val="24"/>
        </w:rPr>
        <w:t xml:space="preserve">, </w:t>
      </w:r>
      <w:r w:rsidR="0008525D">
        <w:rPr>
          <w:rFonts w:ascii="Arial" w:eastAsia="Arial" w:hAnsi="Arial" w:cs="Arial"/>
          <w:sz w:val="24"/>
          <w:szCs w:val="24"/>
        </w:rPr>
        <w:t xml:space="preserve">plans to </w:t>
      </w:r>
      <w:r w:rsidR="1018FAB6" w:rsidRPr="1018FAB6">
        <w:rPr>
          <w:rFonts w:ascii="Arial" w:eastAsia="Arial" w:hAnsi="Arial" w:cs="Arial"/>
          <w:sz w:val="24"/>
          <w:szCs w:val="24"/>
        </w:rPr>
        <w:t>deliver</w:t>
      </w:r>
      <w:r>
        <w:rPr>
          <w:rFonts w:ascii="Arial" w:eastAsia="Arial" w:hAnsi="Arial" w:cs="Arial"/>
          <w:sz w:val="24"/>
          <w:szCs w:val="24"/>
        </w:rPr>
        <w:t xml:space="preserve"> the work through their </w:t>
      </w:r>
      <w:r w:rsidR="007F5096">
        <w:rPr>
          <w:rFonts w:ascii="Arial" w:eastAsia="Arial" w:hAnsi="Arial" w:cs="Arial"/>
          <w:sz w:val="24"/>
          <w:szCs w:val="24"/>
        </w:rPr>
        <w:t>Europe</w:t>
      </w:r>
      <w:r w:rsidR="00AE0A1B">
        <w:rPr>
          <w:rFonts w:ascii="Arial" w:eastAsia="Arial" w:hAnsi="Arial" w:cs="Arial"/>
          <w:sz w:val="24"/>
          <w:szCs w:val="24"/>
        </w:rPr>
        <w:t>an</w:t>
      </w:r>
      <w:r w:rsidR="007F5096">
        <w:rPr>
          <w:rFonts w:ascii="Arial" w:eastAsia="Arial" w:hAnsi="Arial" w:cs="Arial"/>
          <w:sz w:val="24"/>
          <w:szCs w:val="24"/>
        </w:rPr>
        <w:t xml:space="preserve">, Mediterranean and Caspian </w:t>
      </w:r>
      <w:r w:rsidR="1018FAB6" w:rsidRPr="1018FAB6">
        <w:rPr>
          <w:rFonts w:ascii="Arial" w:eastAsia="Arial" w:hAnsi="Arial" w:cs="Arial"/>
          <w:sz w:val="24"/>
          <w:szCs w:val="24"/>
        </w:rPr>
        <w:t>team</w:t>
      </w:r>
      <w:r w:rsidR="00AE0A1B">
        <w:rPr>
          <w:rFonts w:ascii="Arial" w:eastAsia="Arial" w:hAnsi="Arial" w:cs="Arial"/>
          <w:sz w:val="24"/>
          <w:szCs w:val="24"/>
        </w:rPr>
        <w:t>s</w:t>
      </w:r>
      <w:r w:rsidR="1018FAB6" w:rsidRPr="1018FAB6">
        <w:rPr>
          <w:rFonts w:ascii="Arial" w:eastAsia="Arial" w:hAnsi="Arial" w:cs="Arial"/>
          <w:sz w:val="24"/>
          <w:szCs w:val="24"/>
        </w:rPr>
        <w:t>, leveraging expertise from across the company’s Well Flow Management and Well Intervention offerings. This aligns with Expro’s continued commitment to supporting Europe’s energy transition with scalable, high-impact solutions for low-carbon energy systems.</w:t>
      </w:r>
    </w:p>
    <w:p w14:paraId="0E9715B2" w14:textId="1764131F" w:rsidR="003946FD" w:rsidRDefault="00261531" w:rsidP="1018FAB6">
      <w:pPr>
        <w:jc w:val="both"/>
      </w:pPr>
      <w:r>
        <w:rPr>
          <w:rFonts w:ascii="Arial" w:eastAsia="Arial" w:hAnsi="Arial" w:cs="Arial"/>
          <w:sz w:val="24"/>
          <w:szCs w:val="24"/>
        </w:rPr>
        <w:t>Andrei Ion</w:t>
      </w:r>
      <w:r w:rsidR="004D49E9" w:rsidRPr="2D5BE759">
        <w:rPr>
          <w:rFonts w:ascii="Arial" w:eastAsia="Arial" w:hAnsi="Arial" w:cs="Arial"/>
          <w:sz w:val="24"/>
          <w:szCs w:val="24"/>
        </w:rPr>
        <w:t xml:space="preserve">, </w:t>
      </w:r>
      <w:r>
        <w:rPr>
          <w:rFonts w:ascii="Arial" w:eastAsia="Arial" w:hAnsi="Arial" w:cs="Arial"/>
          <w:sz w:val="24"/>
          <w:szCs w:val="24"/>
        </w:rPr>
        <w:t>Managing Director</w:t>
      </w:r>
      <w:r w:rsidR="00593BD5" w:rsidRPr="2D5BE759">
        <w:rPr>
          <w:rFonts w:ascii="Arial" w:eastAsia="Arial" w:hAnsi="Arial" w:cs="Arial"/>
          <w:sz w:val="24"/>
          <w:szCs w:val="24"/>
        </w:rPr>
        <w:t xml:space="preserve"> for Europe</w:t>
      </w:r>
      <w:r>
        <w:rPr>
          <w:rFonts w:ascii="Arial" w:eastAsia="Arial" w:hAnsi="Arial" w:cs="Arial"/>
          <w:sz w:val="24"/>
          <w:szCs w:val="24"/>
        </w:rPr>
        <w:t>, Mediterranean and Caspian</w:t>
      </w:r>
      <w:r w:rsidR="1018FAB6" w:rsidRPr="2D5BE759">
        <w:rPr>
          <w:rFonts w:ascii="Arial" w:eastAsia="Arial" w:hAnsi="Arial" w:cs="Arial"/>
          <w:sz w:val="24"/>
          <w:szCs w:val="24"/>
        </w:rPr>
        <w:t xml:space="preserve">, of Expro, commented: </w:t>
      </w:r>
      <w:r w:rsidR="1018FAB6" w:rsidRPr="2D5BE759">
        <w:rPr>
          <w:rFonts w:ascii="Arial" w:eastAsia="Arial" w:hAnsi="Arial" w:cs="Arial"/>
          <w:i/>
          <w:iCs/>
          <w:sz w:val="24"/>
          <w:szCs w:val="24"/>
        </w:rPr>
        <w:t xml:space="preserve">“We are proud to support </w:t>
      </w:r>
      <w:r w:rsidR="009B0156" w:rsidRPr="2D5BE759">
        <w:rPr>
          <w:rFonts w:ascii="Arial" w:eastAsia="Arial" w:hAnsi="Arial" w:cs="Arial"/>
          <w:i/>
          <w:iCs/>
          <w:sz w:val="24"/>
          <w:szCs w:val="24"/>
        </w:rPr>
        <w:t>V</w:t>
      </w:r>
      <w:r w:rsidR="009B0156">
        <w:rPr>
          <w:rFonts w:ascii="Arial" w:eastAsia="Arial" w:hAnsi="Arial" w:cs="Arial"/>
          <w:i/>
          <w:iCs/>
          <w:sz w:val="24"/>
          <w:szCs w:val="24"/>
        </w:rPr>
        <w:t>ERCANA</w:t>
      </w:r>
      <w:r w:rsidR="009B0156" w:rsidRPr="2D5BE759">
        <w:rPr>
          <w:rFonts w:ascii="Arial" w:eastAsia="Arial" w:hAnsi="Arial" w:cs="Arial"/>
          <w:i/>
          <w:iCs/>
          <w:sz w:val="24"/>
          <w:szCs w:val="24"/>
        </w:rPr>
        <w:t xml:space="preserve"> </w:t>
      </w:r>
      <w:r w:rsidR="00245631" w:rsidRPr="2D5BE759">
        <w:rPr>
          <w:rFonts w:ascii="Arial" w:eastAsia="Arial" w:hAnsi="Arial" w:cs="Arial"/>
          <w:i/>
          <w:iCs/>
          <w:sz w:val="24"/>
          <w:szCs w:val="24"/>
        </w:rPr>
        <w:t xml:space="preserve">GmbH’s </w:t>
      </w:r>
      <w:r w:rsidR="1018FAB6" w:rsidRPr="2D5BE759">
        <w:rPr>
          <w:rFonts w:ascii="Arial" w:eastAsia="Arial" w:hAnsi="Arial" w:cs="Arial"/>
          <w:i/>
          <w:iCs/>
          <w:sz w:val="24"/>
          <w:szCs w:val="24"/>
        </w:rPr>
        <w:t xml:space="preserve">and </w:t>
      </w:r>
      <w:r w:rsidR="00AE0A1B">
        <w:rPr>
          <w:rFonts w:ascii="Arial" w:eastAsia="Arial" w:hAnsi="Arial" w:cs="Arial"/>
          <w:i/>
          <w:iCs/>
          <w:sz w:val="24"/>
          <w:szCs w:val="24"/>
        </w:rPr>
        <w:t>Vulcan</w:t>
      </w:r>
      <w:r w:rsidR="009B0156" w:rsidRPr="2D5BE759">
        <w:rPr>
          <w:rFonts w:ascii="Arial" w:eastAsia="Arial" w:hAnsi="Arial" w:cs="Arial"/>
          <w:i/>
          <w:iCs/>
          <w:sz w:val="24"/>
          <w:szCs w:val="24"/>
        </w:rPr>
        <w:t xml:space="preserve"> </w:t>
      </w:r>
      <w:r w:rsidR="1018FAB6" w:rsidRPr="2D5BE759">
        <w:rPr>
          <w:rFonts w:ascii="Arial" w:eastAsia="Arial" w:hAnsi="Arial" w:cs="Arial"/>
          <w:i/>
          <w:iCs/>
          <w:sz w:val="24"/>
          <w:szCs w:val="24"/>
        </w:rPr>
        <w:t>Energy on this landmark geothermal development. The Lionheart Project is not only strategically important for the region, but also a clear example of how innovation</w:t>
      </w:r>
      <w:r w:rsidR="007F5096" w:rsidRPr="2D5BE759">
        <w:rPr>
          <w:rFonts w:ascii="Arial" w:eastAsia="Arial" w:hAnsi="Arial" w:cs="Arial"/>
          <w:i/>
          <w:iCs/>
          <w:sz w:val="24"/>
          <w:szCs w:val="24"/>
        </w:rPr>
        <w:t xml:space="preserve"> and adaptation of</w:t>
      </w:r>
      <w:r w:rsidR="1018FAB6" w:rsidRPr="2D5BE759">
        <w:rPr>
          <w:rFonts w:ascii="Arial" w:eastAsia="Arial" w:hAnsi="Arial" w:cs="Arial"/>
          <w:i/>
          <w:iCs/>
          <w:sz w:val="24"/>
          <w:szCs w:val="24"/>
        </w:rPr>
        <w:t xml:space="preserve"> </w:t>
      </w:r>
      <w:r w:rsidR="007F5096" w:rsidRPr="2D5BE759">
        <w:rPr>
          <w:rFonts w:ascii="Arial" w:eastAsia="Arial" w:hAnsi="Arial" w:cs="Arial"/>
          <w:i/>
          <w:iCs/>
          <w:sz w:val="24"/>
          <w:szCs w:val="24"/>
        </w:rPr>
        <w:t xml:space="preserve">traditional oilfield services such as </w:t>
      </w:r>
      <w:r w:rsidR="1018FAB6" w:rsidRPr="2D5BE759">
        <w:rPr>
          <w:rFonts w:ascii="Arial" w:eastAsia="Arial" w:hAnsi="Arial" w:cs="Arial"/>
          <w:i/>
          <w:iCs/>
          <w:sz w:val="24"/>
          <w:szCs w:val="24"/>
        </w:rPr>
        <w:t>well testing</w:t>
      </w:r>
      <w:r w:rsidR="007F5096" w:rsidRPr="2D5BE759">
        <w:rPr>
          <w:rFonts w:ascii="Arial" w:eastAsia="Arial" w:hAnsi="Arial" w:cs="Arial"/>
          <w:i/>
          <w:iCs/>
          <w:sz w:val="24"/>
          <w:szCs w:val="24"/>
        </w:rPr>
        <w:t xml:space="preserve"> and well intervention</w:t>
      </w:r>
      <w:r w:rsidR="1018FAB6" w:rsidRPr="2D5BE759">
        <w:rPr>
          <w:rFonts w:ascii="Arial" w:eastAsia="Arial" w:hAnsi="Arial" w:cs="Arial"/>
          <w:i/>
          <w:iCs/>
          <w:sz w:val="24"/>
          <w:szCs w:val="24"/>
        </w:rPr>
        <w:t xml:space="preserve"> can help unlock the full potential of geothermal resources and critical raw materials like lithium.</w:t>
      </w:r>
    </w:p>
    <w:p w14:paraId="587E3418" w14:textId="107BE69F" w:rsidR="003946FD" w:rsidRDefault="06887FAB" w:rsidP="1018FAB6">
      <w:pPr>
        <w:jc w:val="both"/>
      </w:pPr>
      <w:r w:rsidRPr="06887FAB">
        <w:rPr>
          <w:rFonts w:ascii="Arial" w:eastAsia="Arial" w:hAnsi="Arial" w:cs="Arial"/>
          <w:i/>
          <w:iCs/>
          <w:sz w:val="24"/>
          <w:szCs w:val="24"/>
        </w:rPr>
        <w:lastRenderedPageBreak/>
        <w:t xml:space="preserve">“This </w:t>
      </w:r>
      <w:r w:rsidR="002E2441">
        <w:rPr>
          <w:rFonts w:ascii="Arial" w:eastAsia="Arial" w:hAnsi="Arial" w:cs="Arial"/>
          <w:i/>
          <w:iCs/>
          <w:sz w:val="24"/>
          <w:szCs w:val="24"/>
        </w:rPr>
        <w:t>partnership</w:t>
      </w:r>
      <w:r w:rsidR="002E2441" w:rsidRPr="06887FAB">
        <w:rPr>
          <w:rFonts w:ascii="Arial" w:eastAsia="Arial" w:hAnsi="Arial" w:cs="Arial"/>
          <w:i/>
          <w:iCs/>
          <w:sz w:val="24"/>
          <w:szCs w:val="24"/>
        </w:rPr>
        <w:t xml:space="preserve"> </w:t>
      </w:r>
      <w:r w:rsidRPr="06887FAB">
        <w:rPr>
          <w:rFonts w:ascii="Arial" w:eastAsia="Arial" w:hAnsi="Arial" w:cs="Arial"/>
          <w:i/>
          <w:iCs/>
          <w:sz w:val="24"/>
          <w:szCs w:val="24"/>
        </w:rPr>
        <w:t>reflects the strength of Expro’s geothermal capabilities and our ongoing commitment to delivering safe, efficient, and future-focused services across Europe. We look forward to helping our clients achieve their energy transition ambitions.”</w:t>
      </w:r>
    </w:p>
    <w:p w14:paraId="31BB1756" w14:textId="282A8E16" w:rsidR="06887FAB" w:rsidRPr="00012319" w:rsidRDefault="00EB18EA" w:rsidP="2D5BE759">
      <w:pPr>
        <w:rPr>
          <w:rFonts w:ascii="Arial" w:hAnsi="Arial" w:cs="Arial"/>
          <w:i/>
          <w:iCs/>
          <w:sz w:val="24"/>
          <w:szCs w:val="24"/>
        </w:rPr>
      </w:pPr>
      <w:r w:rsidRPr="00D61F10">
        <w:rPr>
          <w:rFonts w:ascii="Arial" w:hAnsi="Arial" w:cs="Arial"/>
          <w:sz w:val="24"/>
          <w:szCs w:val="24"/>
        </w:rPr>
        <w:t xml:space="preserve">Marco Köpsel, managing director </w:t>
      </w:r>
      <w:r w:rsidR="00A749CD" w:rsidRPr="00D61F10">
        <w:rPr>
          <w:rFonts w:ascii="Arial" w:hAnsi="Arial" w:cs="Arial"/>
          <w:sz w:val="24"/>
          <w:szCs w:val="24"/>
        </w:rPr>
        <w:t xml:space="preserve">of </w:t>
      </w:r>
      <w:r w:rsidR="003F12F8" w:rsidRPr="00D61F10">
        <w:rPr>
          <w:rFonts w:ascii="Arial" w:hAnsi="Arial" w:cs="Arial"/>
          <w:sz w:val="24"/>
          <w:szCs w:val="24"/>
        </w:rPr>
        <w:t xml:space="preserve">VERCANA </w:t>
      </w:r>
      <w:r w:rsidR="003F579A" w:rsidRPr="00D61F10">
        <w:rPr>
          <w:rFonts w:ascii="Arial" w:hAnsi="Arial" w:cs="Arial"/>
          <w:sz w:val="24"/>
          <w:szCs w:val="24"/>
        </w:rPr>
        <w:t>GmbH</w:t>
      </w:r>
      <w:r w:rsidR="00A749CD" w:rsidRPr="00D61F10">
        <w:rPr>
          <w:rFonts w:ascii="Arial" w:hAnsi="Arial" w:cs="Arial"/>
          <w:sz w:val="24"/>
          <w:szCs w:val="24"/>
        </w:rPr>
        <w:t xml:space="preserve"> stated:</w:t>
      </w:r>
      <w:r w:rsidR="00A749CD" w:rsidRPr="000F4B46">
        <w:rPr>
          <w:rFonts w:ascii="Arial" w:hAnsi="Arial" w:cs="Arial"/>
          <w:i/>
          <w:iCs/>
          <w:sz w:val="24"/>
          <w:szCs w:val="24"/>
        </w:rPr>
        <w:t xml:space="preserve"> “Partnering with Expro on the </w:t>
      </w:r>
      <w:r w:rsidR="00893AA1" w:rsidRPr="000F4B46">
        <w:rPr>
          <w:rFonts w:ascii="Arial" w:hAnsi="Arial" w:cs="Arial"/>
          <w:i/>
          <w:iCs/>
          <w:sz w:val="24"/>
          <w:szCs w:val="24"/>
        </w:rPr>
        <w:t xml:space="preserve">first </w:t>
      </w:r>
      <w:proofErr w:type="spellStart"/>
      <w:r w:rsidR="00893AA1" w:rsidRPr="000F4B46">
        <w:rPr>
          <w:rFonts w:ascii="Arial" w:hAnsi="Arial" w:cs="Arial"/>
          <w:i/>
          <w:iCs/>
          <w:sz w:val="24"/>
          <w:szCs w:val="24"/>
        </w:rPr>
        <w:t>Schleidberg</w:t>
      </w:r>
      <w:proofErr w:type="spellEnd"/>
      <w:r w:rsidR="00893AA1" w:rsidRPr="000F4B46">
        <w:rPr>
          <w:rFonts w:ascii="Arial" w:hAnsi="Arial" w:cs="Arial"/>
          <w:i/>
          <w:iCs/>
          <w:sz w:val="24"/>
          <w:szCs w:val="24"/>
        </w:rPr>
        <w:t xml:space="preserve"> well</w:t>
      </w:r>
      <w:r w:rsidR="00A749CD" w:rsidRPr="000F4B46">
        <w:rPr>
          <w:rFonts w:ascii="Arial" w:hAnsi="Arial" w:cs="Arial"/>
          <w:i/>
          <w:iCs/>
          <w:sz w:val="24"/>
          <w:szCs w:val="24"/>
        </w:rPr>
        <w:t xml:space="preserve"> marks an exciting step forward in our mission to </w:t>
      </w:r>
      <w:r w:rsidR="3D8273A7" w:rsidRPr="000F4B46">
        <w:rPr>
          <w:rFonts w:ascii="Arial" w:hAnsi="Arial" w:cs="Arial"/>
          <w:i/>
          <w:iCs/>
          <w:sz w:val="24"/>
          <w:szCs w:val="24"/>
        </w:rPr>
        <w:t>harness</w:t>
      </w:r>
      <w:r w:rsidR="009B0156">
        <w:rPr>
          <w:rFonts w:ascii="Arial" w:hAnsi="Arial" w:cs="Arial"/>
          <w:i/>
          <w:iCs/>
          <w:sz w:val="24"/>
          <w:szCs w:val="24"/>
        </w:rPr>
        <w:t xml:space="preserve"> </w:t>
      </w:r>
      <w:r w:rsidR="00A749CD" w:rsidRPr="000F4B46">
        <w:rPr>
          <w:rFonts w:ascii="Arial" w:hAnsi="Arial" w:cs="Arial"/>
          <w:i/>
          <w:iCs/>
          <w:sz w:val="24"/>
          <w:szCs w:val="24"/>
        </w:rPr>
        <w:t>sustainable energy and critical raw materials. The expertise and innovative solutions provided by Expro will be instrumental in unlocking the geothermal and lithium potential of this pioneering initiative.”</w:t>
      </w:r>
    </w:p>
    <w:p w14:paraId="25859D1F" w14:textId="0F2C67B4" w:rsidR="003946FD" w:rsidRDefault="1018FAB6" w:rsidP="1018FAB6">
      <w:pPr>
        <w:spacing w:after="0"/>
        <w:jc w:val="both"/>
      </w:pPr>
      <w:r w:rsidRPr="1018FAB6">
        <w:rPr>
          <w:rFonts w:ascii="Arial" w:eastAsia="Arial" w:hAnsi="Arial" w:cs="Arial"/>
          <w:color w:val="000000" w:themeColor="text1"/>
          <w:sz w:val="24"/>
          <w:szCs w:val="24"/>
        </w:rPr>
        <w:t xml:space="preserve"> </w:t>
      </w:r>
    </w:p>
    <w:p w14:paraId="1B75C6D5" w14:textId="50E62809" w:rsidR="00205668" w:rsidRDefault="00205668" w:rsidP="002056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ENDS</w:t>
      </w:r>
      <w:r>
        <w:rPr>
          <w:rStyle w:val="eop"/>
          <w:rFonts w:ascii="Arial" w:hAnsi="Arial" w:cs="Arial"/>
          <w:color w:val="000000"/>
        </w:rPr>
        <w:t> </w:t>
      </w:r>
    </w:p>
    <w:p w14:paraId="1059A73C" w14:textId="7777777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5A7151B5" w14:textId="72227F3B"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lang w:val="en-GB"/>
        </w:rPr>
        <w:t>Notes to Editors</w:t>
      </w:r>
      <w:r>
        <w:rPr>
          <w:rStyle w:val="eop"/>
          <w:rFonts w:ascii="Arial" w:hAnsi="Arial" w:cs="Arial"/>
          <w:color w:val="000000"/>
        </w:rPr>
        <w:t> </w:t>
      </w:r>
    </w:p>
    <w:p w14:paraId="48586D56" w14:textId="7777777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3675B41" w14:textId="7777777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lang w:val="en-GB"/>
        </w:rPr>
        <w:t>Working for clients across the well life cycle, Expro is a leading provider of energy services, offering cost-effective, innovative solutions and what the Company considers to be best-in-class safety and service quality.  The Company’s extensive portfolio of capabilities spans well construction, well flow management, subsea well access, and well intervention</w:t>
      </w:r>
      <w:r>
        <w:rPr>
          <w:rStyle w:val="normaltextrun"/>
          <w:rFonts w:ascii="Arial" w:hAnsi="Arial" w:cs="Arial"/>
          <w:color w:val="000000"/>
          <w:lang w:val="en-GB"/>
        </w:rPr>
        <w:t xml:space="preserve"> and integrity solutions</w:t>
      </w:r>
      <w:r>
        <w:rPr>
          <w:rStyle w:val="normaltextrun"/>
          <w:rFonts w:ascii="Arial" w:hAnsi="Arial" w:cs="Arial"/>
          <w:color w:val="242424"/>
          <w:lang w:val="en-GB"/>
        </w:rPr>
        <w:t>.</w:t>
      </w:r>
      <w:r>
        <w:rPr>
          <w:rStyle w:val="eop"/>
          <w:rFonts w:ascii="Arial" w:hAnsi="Arial" w:cs="Arial"/>
          <w:color w:val="242424"/>
        </w:rPr>
        <w:t> </w:t>
      </w:r>
    </w:p>
    <w:p w14:paraId="2F248C61" w14:textId="7777777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242424"/>
        </w:rPr>
        <w:t> </w:t>
      </w:r>
    </w:p>
    <w:p w14:paraId="282A2ED2" w14:textId="1075F55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lang w:val="en-GB"/>
        </w:rPr>
        <w:t xml:space="preserve">With roots dating to 1938, Expro has approximately </w:t>
      </w:r>
      <w:r w:rsidR="0008525D">
        <w:rPr>
          <w:rStyle w:val="normaltextrun"/>
          <w:rFonts w:ascii="Arial" w:hAnsi="Arial" w:cs="Arial"/>
          <w:color w:val="242424"/>
          <w:lang w:val="en-GB"/>
        </w:rPr>
        <w:t>7,000</w:t>
      </w:r>
      <w:r>
        <w:rPr>
          <w:rStyle w:val="normaltextrun"/>
          <w:rFonts w:ascii="Arial" w:hAnsi="Arial" w:cs="Arial"/>
          <w:color w:val="242424"/>
          <w:lang w:val="en-GB"/>
        </w:rPr>
        <w:t xml:space="preserve"> employees and provides services and solutions to leading exploration and production companies in both onshore and offshore environments in more than 50 countries.</w:t>
      </w:r>
      <w:r>
        <w:rPr>
          <w:rStyle w:val="eop"/>
          <w:rFonts w:ascii="Arial" w:hAnsi="Arial" w:cs="Arial"/>
          <w:color w:val="242424"/>
        </w:rPr>
        <w:t> </w:t>
      </w:r>
    </w:p>
    <w:p w14:paraId="7552F000" w14:textId="7777777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242424"/>
        </w:rPr>
        <w:t> </w:t>
      </w:r>
    </w:p>
    <w:p w14:paraId="09CE154F" w14:textId="7777777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lang w:val="en-GB"/>
        </w:rPr>
        <w:t xml:space="preserve">For more information, please visit and connect with Expro on Twitter </w:t>
      </w:r>
      <w:hyperlink r:id="rId8" w:tgtFrame="_blank" w:history="1">
        <w:r>
          <w:rPr>
            <w:rStyle w:val="normaltextrun"/>
            <w:rFonts w:ascii="Arial" w:hAnsi="Arial" w:cs="Arial"/>
            <w:color w:val="0563C1"/>
            <w:u w:val="single"/>
            <w:lang w:val="en-GB"/>
          </w:rPr>
          <w:t>@ExproGroup</w:t>
        </w:r>
      </w:hyperlink>
      <w:r>
        <w:rPr>
          <w:rStyle w:val="normaltextrun"/>
          <w:rFonts w:ascii="Arial" w:hAnsi="Arial" w:cs="Arial"/>
          <w:color w:val="000000"/>
          <w:lang w:val="en-GB"/>
        </w:rPr>
        <w:t xml:space="preserve"> and LinkedIn </w:t>
      </w:r>
      <w:hyperlink r:id="rId9" w:tgtFrame="_blank" w:history="1">
        <w:r>
          <w:rPr>
            <w:rStyle w:val="normaltextrun"/>
            <w:rFonts w:ascii="Arial" w:hAnsi="Arial" w:cs="Arial"/>
            <w:color w:val="0563C1"/>
            <w:u w:val="single"/>
            <w:lang w:val="en-GB"/>
          </w:rPr>
          <w:t>@Expro</w:t>
        </w:r>
      </w:hyperlink>
      <w:r>
        <w:rPr>
          <w:rStyle w:val="normaltextrun"/>
          <w:rFonts w:ascii="Arial" w:hAnsi="Arial" w:cs="Arial"/>
          <w:color w:val="000000"/>
          <w:lang w:val="en-GB"/>
        </w:rPr>
        <w:t>.</w:t>
      </w:r>
      <w:r>
        <w:rPr>
          <w:rStyle w:val="eop"/>
          <w:rFonts w:ascii="Arial" w:hAnsi="Arial" w:cs="Arial"/>
          <w:color w:val="000000"/>
        </w:rPr>
        <w:t> </w:t>
      </w:r>
    </w:p>
    <w:p w14:paraId="42141AFE" w14:textId="7777777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185C4AF5" w14:textId="77777777" w:rsidR="00205668" w:rsidRDefault="00205668" w:rsidP="0020566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lang w:val="en-GB"/>
        </w:rPr>
        <w:t>Media Contact</w:t>
      </w:r>
      <w:r>
        <w:rPr>
          <w:rStyle w:val="eop"/>
          <w:rFonts w:ascii="Arial" w:hAnsi="Arial" w:cs="Arial"/>
          <w:color w:val="000000"/>
        </w:rPr>
        <w:t> </w:t>
      </w:r>
    </w:p>
    <w:p w14:paraId="27B453D3" w14:textId="77777777" w:rsidR="00205668" w:rsidRDefault="00205668" w:rsidP="00205668">
      <w:pPr>
        <w:pStyle w:val="paragraph"/>
        <w:spacing w:before="0" w:beforeAutospacing="0" w:after="0" w:afterAutospacing="0"/>
        <w:textAlignment w:val="baseline"/>
        <w:rPr>
          <w:rFonts w:ascii="Segoe UI" w:hAnsi="Segoe UI" w:cs="Segoe UI"/>
          <w:sz w:val="18"/>
          <w:szCs w:val="18"/>
        </w:rPr>
      </w:pPr>
      <w:hyperlink r:id="rId10" w:tgtFrame="_blank" w:history="1">
        <w:r>
          <w:rPr>
            <w:rStyle w:val="normaltextrun"/>
            <w:rFonts w:ascii="Arial" w:hAnsi="Arial" w:cs="Arial"/>
            <w:color w:val="0563C1"/>
            <w:u w:val="single"/>
            <w:lang w:val="en-GB"/>
          </w:rPr>
          <w:t>MediaRelations@expro.com</w:t>
        </w:r>
      </w:hyperlink>
      <w:r>
        <w:rPr>
          <w:rStyle w:val="eop"/>
          <w:rFonts w:ascii="Arial" w:hAnsi="Arial" w:cs="Arial"/>
          <w:color w:val="000000"/>
        </w:rPr>
        <w:t> </w:t>
      </w:r>
    </w:p>
    <w:p w14:paraId="564C7DD6" w14:textId="6E27DB67" w:rsidR="00205668" w:rsidRDefault="00205668" w:rsidP="0020566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563C1"/>
        </w:rPr>
        <w:t> </w:t>
      </w:r>
      <w:r>
        <w:rPr>
          <w:rStyle w:val="eop"/>
          <w:rFonts w:ascii="Arial" w:hAnsi="Arial" w:cs="Arial"/>
          <w:color w:val="000000"/>
        </w:rPr>
        <w:t> </w:t>
      </w:r>
    </w:p>
    <w:p w14:paraId="4F84655D" w14:textId="77777777" w:rsidR="00205668" w:rsidRDefault="00205668" w:rsidP="0020566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5318CD5" w14:textId="77777777" w:rsidR="00205668" w:rsidRDefault="00205668" w:rsidP="0020566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SPECIAL NOTE REGARDING FORWARD-LOOKING STATEMENTS</w:t>
      </w:r>
      <w:r>
        <w:rPr>
          <w:rStyle w:val="eop"/>
          <w:rFonts w:ascii="Arial" w:hAnsi="Arial" w:cs="Arial"/>
          <w:color w:val="000000"/>
        </w:rPr>
        <w:t> </w:t>
      </w:r>
    </w:p>
    <w:p w14:paraId="78F49E5E" w14:textId="422E4BEE" w:rsidR="00205668" w:rsidRDefault="00205668" w:rsidP="0020566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This press release, and oral statements made from time to time by representatives of the Company, may contain certain "forward-looking statements" within the meaning of the Private Securities Litigation Reform Act of 1995. Forward-looking statements include statements regarding, among other things, the success, safety, efficiency and sustainability of the Company’s </w:t>
      </w:r>
      <w:r w:rsidR="00284ED2">
        <w:rPr>
          <w:rStyle w:val="normaltextrun"/>
          <w:rFonts w:ascii="Arial" w:hAnsi="Arial" w:cs="Arial"/>
          <w:color w:val="000000"/>
        </w:rPr>
        <w:t>well testing and well intervention</w:t>
      </w:r>
      <w:r>
        <w:rPr>
          <w:rStyle w:val="normaltextrun"/>
          <w:rFonts w:ascii="Arial" w:hAnsi="Arial" w:cs="Arial"/>
          <w:color w:val="000000"/>
        </w:rPr>
        <w:t xml:space="preserve"> technologies, the Company’s environmental, social and governance goals, targets and initiatives, and future growth, and are indicated by words or phrases such as "anticipate," "outlook," "estimate," "expect," "project," "believe," "envision," "goal," "target," "can," "will," and similar words or phrases. These forward-looking statements involve known and unknown risks, uncertainties and other factors which may cause actual results, performance or achievements to be materially different from the future results, performance or achievements expressed in or implied by such forward-looking statements. Forward-looking statements are based largely on the Company's expectations and judgments and are subject to certain risks and uncertainties, many of which are unforeseeable and </w:t>
      </w:r>
      <w:r>
        <w:rPr>
          <w:rStyle w:val="normaltextrun"/>
          <w:rFonts w:ascii="Arial" w:hAnsi="Arial" w:cs="Arial"/>
          <w:color w:val="000000"/>
        </w:rPr>
        <w:lastRenderedPageBreak/>
        <w:t xml:space="preserve">beyond our control. The factors that could cause actual results, performance or achievements to materially differ include, among </w:t>
      </w:r>
      <w:proofErr w:type="gramStart"/>
      <w:r>
        <w:rPr>
          <w:rStyle w:val="normaltextrun"/>
          <w:rFonts w:ascii="Arial" w:hAnsi="Arial" w:cs="Arial"/>
          <w:color w:val="000000"/>
        </w:rPr>
        <w:t>others</w:t>
      </w:r>
      <w:proofErr w:type="gramEnd"/>
      <w:r>
        <w:rPr>
          <w:rStyle w:val="normaltextrun"/>
          <w:rFonts w:ascii="Arial" w:hAnsi="Arial" w:cs="Arial"/>
          <w:color w:val="000000"/>
        </w:rPr>
        <w:t xml:space="preserve"> the risk factors identified in the Company’s Annual Report on Form 10-K, Form 10-Q and Form 8-K reports filed with the Securities and Exchange Commission. The Company undertakes no obligation to publicly update or revise any forward-looking statements, whether </w:t>
      </w:r>
      <w:proofErr w:type="gramStart"/>
      <w:r>
        <w:rPr>
          <w:rStyle w:val="normaltextrun"/>
          <w:rFonts w:ascii="Arial" w:hAnsi="Arial" w:cs="Arial"/>
          <w:color w:val="000000"/>
        </w:rPr>
        <w:t>as a result of</w:t>
      </w:r>
      <w:proofErr w:type="gramEnd"/>
      <w:r>
        <w:rPr>
          <w:rStyle w:val="normaltextrun"/>
          <w:rFonts w:ascii="Arial" w:hAnsi="Arial" w:cs="Arial"/>
          <w:color w:val="000000"/>
        </w:rPr>
        <w:t xml:space="preserve"> new information, future events, historical practice, or otherwise.</w:t>
      </w:r>
      <w:r>
        <w:rPr>
          <w:rStyle w:val="eop"/>
          <w:rFonts w:ascii="Arial" w:hAnsi="Arial" w:cs="Arial"/>
          <w:color w:val="000000"/>
        </w:rPr>
        <w:t> </w:t>
      </w:r>
    </w:p>
    <w:p w14:paraId="1EC32F6F" w14:textId="752BA740" w:rsidR="06887FAB" w:rsidRDefault="06887FAB" w:rsidP="06887FAB">
      <w:pPr>
        <w:spacing w:after="0"/>
        <w:jc w:val="both"/>
        <w:rPr>
          <w:rFonts w:ascii="Arial" w:eastAsia="Arial" w:hAnsi="Arial" w:cs="Arial"/>
          <w:b/>
          <w:bCs/>
          <w:color w:val="000000" w:themeColor="text1"/>
          <w:sz w:val="24"/>
          <w:szCs w:val="24"/>
        </w:rPr>
      </w:pPr>
    </w:p>
    <w:p w14:paraId="2B8B4183" w14:textId="28A662AA" w:rsidR="06887FAB" w:rsidRDefault="06887FAB" w:rsidP="06887FAB">
      <w:pPr>
        <w:spacing w:after="0"/>
        <w:jc w:val="both"/>
        <w:rPr>
          <w:rFonts w:ascii="Arial" w:eastAsia="Arial" w:hAnsi="Arial" w:cs="Arial"/>
          <w:color w:val="000000" w:themeColor="text1"/>
          <w:sz w:val="24"/>
          <w:szCs w:val="24"/>
        </w:rPr>
      </w:pPr>
    </w:p>
    <w:p w14:paraId="709F9A04" w14:textId="236199E8" w:rsidR="003946FD" w:rsidRDefault="1018FAB6" w:rsidP="1018FAB6">
      <w:pPr>
        <w:spacing w:after="0"/>
        <w:jc w:val="both"/>
      </w:pPr>
      <w:r w:rsidRPr="1018FAB6">
        <w:rPr>
          <w:rFonts w:ascii="Arial" w:eastAsia="Arial" w:hAnsi="Arial" w:cs="Arial"/>
          <w:color w:val="000000" w:themeColor="text1"/>
          <w:sz w:val="24"/>
          <w:szCs w:val="24"/>
        </w:rPr>
        <w:t xml:space="preserve">  </w:t>
      </w:r>
    </w:p>
    <w:p w14:paraId="3F2D29DA" w14:textId="38551A56" w:rsidR="003946FD" w:rsidRDefault="1018FAB6" w:rsidP="1018FAB6">
      <w:pPr>
        <w:jc w:val="both"/>
      </w:pPr>
      <w:r w:rsidRPr="1018FAB6">
        <w:rPr>
          <w:rFonts w:ascii="Arial" w:eastAsia="Arial" w:hAnsi="Arial" w:cs="Arial"/>
          <w:sz w:val="24"/>
          <w:szCs w:val="24"/>
        </w:rPr>
        <w:t xml:space="preserve"> </w:t>
      </w:r>
    </w:p>
    <w:p w14:paraId="554A1FA3" w14:textId="75742BDC" w:rsidR="003946FD" w:rsidRDefault="003946FD" w:rsidP="1018FAB6">
      <w:pPr>
        <w:spacing w:line="276" w:lineRule="auto"/>
        <w:jc w:val="both"/>
        <w:rPr>
          <w:rFonts w:ascii="Arial" w:eastAsia="Arial" w:hAnsi="Arial" w:cs="Arial"/>
          <w:sz w:val="24"/>
          <w:szCs w:val="24"/>
        </w:rPr>
      </w:pPr>
    </w:p>
    <w:p w14:paraId="2C078E63" w14:textId="5739FC34" w:rsidR="003946FD" w:rsidRDefault="003946FD"/>
    <w:sectPr w:rsidR="0039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151B5F6A"/>
    <w:rsid w:val="000043B3"/>
    <w:rsid w:val="00012319"/>
    <w:rsid w:val="0006607A"/>
    <w:rsid w:val="0008525D"/>
    <w:rsid w:val="000A4250"/>
    <w:rsid w:val="000F4B46"/>
    <w:rsid w:val="001165C7"/>
    <w:rsid w:val="00141A39"/>
    <w:rsid w:val="00144940"/>
    <w:rsid w:val="00172314"/>
    <w:rsid w:val="00205668"/>
    <w:rsid w:val="0021466C"/>
    <w:rsid w:val="002152E4"/>
    <w:rsid w:val="00245631"/>
    <w:rsid w:val="00261531"/>
    <w:rsid w:val="00284ED2"/>
    <w:rsid w:val="002E2441"/>
    <w:rsid w:val="002F210A"/>
    <w:rsid w:val="00306666"/>
    <w:rsid w:val="0031527E"/>
    <w:rsid w:val="00360DA3"/>
    <w:rsid w:val="003946FD"/>
    <w:rsid w:val="003D2E62"/>
    <w:rsid w:val="003F12F8"/>
    <w:rsid w:val="003F579A"/>
    <w:rsid w:val="00426684"/>
    <w:rsid w:val="004A250D"/>
    <w:rsid w:val="004D49E9"/>
    <w:rsid w:val="004E46FA"/>
    <w:rsid w:val="00526E3D"/>
    <w:rsid w:val="0052724B"/>
    <w:rsid w:val="00561EFF"/>
    <w:rsid w:val="005629CA"/>
    <w:rsid w:val="00570B99"/>
    <w:rsid w:val="00593BD5"/>
    <w:rsid w:val="005C6D2E"/>
    <w:rsid w:val="005D6904"/>
    <w:rsid w:val="0062489C"/>
    <w:rsid w:val="006C51BE"/>
    <w:rsid w:val="006E1305"/>
    <w:rsid w:val="006F2098"/>
    <w:rsid w:val="00712C84"/>
    <w:rsid w:val="00716AD3"/>
    <w:rsid w:val="0072190D"/>
    <w:rsid w:val="00727708"/>
    <w:rsid w:val="007E06D3"/>
    <w:rsid w:val="007E272E"/>
    <w:rsid w:val="007F5096"/>
    <w:rsid w:val="00834A73"/>
    <w:rsid w:val="00853D20"/>
    <w:rsid w:val="00893AA1"/>
    <w:rsid w:val="008B36F0"/>
    <w:rsid w:val="008F4B31"/>
    <w:rsid w:val="009B0156"/>
    <w:rsid w:val="009D70E0"/>
    <w:rsid w:val="00A07D51"/>
    <w:rsid w:val="00A13CAF"/>
    <w:rsid w:val="00A50C5D"/>
    <w:rsid w:val="00A749CD"/>
    <w:rsid w:val="00AA3470"/>
    <w:rsid w:val="00AC729C"/>
    <w:rsid w:val="00AE0A1B"/>
    <w:rsid w:val="00AF5CD4"/>
    <w:rsid w:val="00B21900"/>
    <w:rsid w:val="00B35D2F"/>
    <w:rsid w:val="00B57450"/>
    <w:rsid w:val="00B93F65"/>
    <w:rsid w:val="00BB7135"/>
    <w:rsid w:val="00BF04D3"/>
    <w:rsid w:val="00C06E5B"/>
    <w:rsid w:val="00C253FF"/>
    <w:rsid w:val="00C34237"/>
    <w:rsid w:val="00C44747"/>
    <w:rsid w:val="00C56A6A"/>
    <w:rsid w:val="00C61226"/>
    <w:rsid w:val="00C73729"/>
    <w:rsid w:val="00C76580"/>
    <w:rsid w:val="00CF3A9F"/>
    <w:rsid w:val="00D064AE"/>
    <w:rsid w:val="00D61F10"/>
    <w:rsid w:val="00D80F70"/>
    <w:rsid w:val="00E05187"/>
    <w:rsid w:val="00E41A76"/>
    <w:rsid w:val="00E65197"/>
    <w:rsid w:val="00E831D6"/>
    <w:rsid w:val="00EB18EA"/>
    <w:rsid w:val="00EC32F3"/>
    <w:rsid w:val="00F66EA9"/>
    <w:rsid w:val="00F743BB"/>
    <w:rsid w:val="00FB2290"/>
    <w:rsid w:val="00FD3422"/>
    <w:rsid w:val="00FD624A"/>
    <w:rsid w:val="06887FAB"/>
    <w:rsid w:val="1018FAB6"/>
    <w:rsid w:val="1460DC96"/>
    <w:rsid w:val="151B5F6A"/>
    <w:rsid w:val="1818C4D2"/>
    <w:rsid w:val="1D141BC5"/>
    <w:rsid w:val="27F0EB6F"/>
    <w:rsid w:val="2D5BE759"/>
    <w:rsid w:val="3D8273A7"/>
    <w:rsid w:val="471FD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5F6A"/>
  <w15:chartTrackingRefBased/>
  <w15:docId w15:val="{44EBC558-8105-462A-993A-9BCC0E98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018FAB6"/>
    <w:rPr>
      <w:color w:val="0563C1"/>
      <w:u w:val="single"/>
    </w:rPr>
  </w:style>
  <w:style w:type="paragraph" w:styleId="Revision">
    <w:name w:val="Revision"/>
    <w:hidden/>
    <w:uiPriority w:val="99"/>
    <w:semiHidden/>
    <w:rsid w:val="00D80F70"/>
    <w:pPr>
      <w:spacing w:after="0" w:line="240" w:lineRule="auto"/>
    </w:pPr>
  </w:style>
  <w:style w:type="character" w:styleId="UnresolvedMention">
    <w:name w:val="Unresolved Mention"/>
    <w:basedOn w:val="DefaultParagraphFont"/>
    <w:uiPriority w:val="99"/>
    <w:semiHidden/>
    <w:unhideWhenUsed/>
    <w:rsid w:val="00205668"/>
    <w:rPr>
      <w:color w:val="605E5C"/>
      <w:shd w:val="clear" w:color="auto" w:fill="E1DFDD"/>
    </w:rPr>
  </w:style>
  <w:style w:type="paragraph" w:customStyle="1" w:styleId="paragraph">
    <w:name w:val="paragraph"/>
    <w:basedOn w:val="Normal"/>
    <w:rsid w:val="00205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5668"/>
  </w:style>
  <w:style w:type="character" w:customStyle="1" w:styleId="eop">
    <w:name w:val="eop"/>
    <w:basedOn w:val="DefaultParagraphFont"/>
    <w:rsid w:val="00205668"/>
  </w:style>
  <w:style w:type="character" w:customStyle="1" w:styleId="wacimagecontainer">
    <w:name w:val="wacimagecontainer"/>
    <w:basedOn w:val="DefaultParagraphFont"/>
    <w:rsid w:val="00205668"/>
  </w:style>
  <w:style w:type="character" w:styleId="CommentReference">
    <w:name w:val="annotation reference"/>
    <w:basedOn w:val="DefaultParagraphFont"/>
    <w:uiPriority w:val="99"/>
    <w:semiHidden/>
    <w:unhideWhenUsed/>
    <w:rsid w:val="007F5096"/>
    <w:rPr>
      <w:sz w:val="16"/>
      <w:szCs w:val="16"/>
    </w:rPr>
  </w:style>
  <w:style w:type="paragraph" w:styleId="CommentText">
    <w:name w:val="annotation text"/>
    <w:basedOn w:val="Normal"/>
    <w:link w:val="CommentTextChar"/>
    <w:uiPriority w:val="99"/>
    <w:unhideWhenUsed/>
    <w:rsid w:val="007F5096"/>
    <w:pPr>
      <w:spacing w:line="240" w:lineRule="auto"/>
    </w:pPr>
    <w:rPr>
      <w:sz w:val="20"/>
      <w:szCs w:val="20"/>
    </w:rPr>
  </w:style>
  <w:style w:type="character" w:customStyle="1" w:styleId="CommentTextChar">
    <w:name w:val="Comment Text Char"/>
    <w:basedOn w:val="DefaultParagraphFont"/>
    <w:link w:val="CommentText"/>
    <w:uiPriority w:val="99"/>
    <w:rsid w:val="007F5096"/>
    <w:rPr>
      <w:sz w:val="20"/>
      <w:szCs w:val="20"/>
    </w:rPr>
  </w:style>
  <w:style w:type="paragraph" w:styleId="CommentSubject">
    <w:name w:val="annotation subject"/>
    <w:basedOn w:val="CommentText"/>
    <w:next w:val="CommentText"/>
    <w:link w:val="CommentSubjectChar"/>
    <w:uiPriority w:val="99"/>
    <w:semiHidden/>
    <w:unhideWhenUsed/>
    <w:rsid w:val="007F5096"/>
    <w:rPr>
      <w:b/>
      <w:bCs/>
    </w:rPr>
  </w:style>
  <w:style w:type="character" w:customStyle="1" w:styleId="CommentSubjectChar">
    <w:name w:val="Comment Subject Char"/>
    <w:basedOn w:val="CommentTextChar"/>
    <w:link w:val="CommentSubject"/>
    <w:uiPriority w:val="99"/>
    <w:semiHidden/>
    <w:rsid w:val="007F5096"/>
    <w:rPr>
      <w:b/>
      <w:bCs/>
      <w:sz w:val="20"/>
      <w:szCs w:val="20"/>
    </w:rPr>
  </w:style>
  <w:style w:type="character" w:customStyle="1" w:styleId="Heading1Char">
    <w:name w:val="Heading 1 Char"/>
    <w:basedOn w:val="DefaultParagraphFont"/>
    <w:link w:val="Heading1"/>
    <w:uiPriority w:val="9"/>
    <w:rsid w:val="00FD34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3135">
      <w:bodyDiv w:val="1"/>
      <w:marLeft w:val="0"/>
      <w:marRight w:val="0"/>
      <w:marTop w:val="0"/>
      <w:marBottom w:val="0"/>
      <w:divBdr>
        <w:top w:val="none" w:sz="0" w:space="0" w:color="auto"/>
        <w:left w:val="none" w:sz="0" w:space="0" w:color="auto"/>
        <w:bottom w:val="none" w:sz="0" w:space="0" w:color="auto"/>
        <w:right w:val="none" w:sz="0" w:space="0" w:color="auto"/>
      </w:divBdr>
      <w:divsChild>
        <w:div w:id="57559182">
          <w:marLeft w:val="0"/>
          <w:marRight w:val="0"/>
          <w:marTop w:val="0"/>
          <w:marBottom w:val="0"/>
          <w:divBdr>
            <w:top w:val="none" w:sz="0" w:space="0" w:color="auto"/>
            <w:left w:val="none" w:sz="0" w:space="0" w:color="auto"/>
            <w:bottom w:val="none" w:sz="0" w:space="0" w:color="auto"/>
            <w:right w:val="none" w:sz="0" w:space="0" w:color="auto"/>
          </w:divBdr>
        </w:div>
        <w:div w:id="113211667">
          <w:marLeft w:val="0"/>
          <w:marRight w:val="0"/>
          <w:marTop w:val="0"/>
          <w:marBottom w:val="0"/>
          <w:divBdr>
            <w:top w:val="none" w:sz="0" w:space="0" w:color="auto"/>
            <w:left w:val="none" w:sz="0" w:space="0" w:color="auto"/>
            <w:bottom w:val="none" w:sz="0" w:space="0" w:color="auto"/>
            <w:right w:val="none" w:sz="0" w:space="0" w:color="auto"/>
          </w:divBdr>
        </w:div>
        <w:div w:id="162624910">
          <w:marLeft w:val="0"/>
          <w:marRight w:val="0"/>
          <w:marTop w:val="0"/>
          <w:marBottom w:val="0"/>
          <w:divBdr>
            <w:top w:val="none" w:sz="0" w:space="0" w:color="auto"/>
            <w:left w:val="none" w:sz="0" w:space="0" w:color="auto"/>
            <w:bottom w:val="none" w:sz="0" w:space="0" w:color="auto"/>
            <w:right w:val="none" w:sz="0" w:space="0" w:color="auto"/>
          </w:divBdr>
        </w:div>
        <w:div w:id="184179961">
          <w:marLeft w:val="0"/>
          <w:marRight w:val="0"/>
          <w:marTop w:val="0"/>
          <w:marBottom w:val="0"/>
          <w:divBdr>
            <w:top w:val="none" w:sz="0" w:space="0" w:color="auto"/>
            <w:left w:val="none" w:sz="0" w:space="0" w:color="auto"/>
            <w:bottom w:val="none" w:sz="0" w:space="0" w:color="auto"/>
            <w:right w:val="none" w:sz="0" w:space="0" w:color="auto"/>
          </w:divBdr>
        </w:div>
        <w:div w:id="210653086">
          <w:marLeft w:val="0"/>
          <w:marRight w:val="0"/>
          <w:marTop w:val="0"/>
          <w:marBottom w:val="0"/>
          <w:divBdr>
            <w:top w:val="none" w:sz="0" w:space="0" w:color="auto"/>
            <w:left w:val="none" w:sz="0" w:space="0" w:color="auto"/>
            <w:bottom w:val="none" w:sz="0" w:space="0" w:color="auto"/>
            <w:right w:val="none" w:sz="0" w:space="0" w:color="auto"/>
          </w:divBdr>
        </w:div>
        <w:div w:id="224604852">
          <w:marLeft w:val="0"/>
          <w:marRight w:val="0"/>
          <w:marTop w:val="0"/>
          <w:marBottom w:val="0"/>
          <w:divBdr>
            <w:top w:val="none" w:sz="0" w:space="0" w:color="auto"/>
            <w:left w:val="none" w:sz="0" w:space="0" w:color="auto"/>
            <w:bottom w:val="none" w:sz="0" w:space="0" w:color="auto"/>
            <w:right w:val="none" w:sz="0" w:space="0" w:color="auto"/>
          </w:divBdr>
        </w:div>
        <w:div w:id="272177744">
          <w:marLeft w:val="0"/>
          <w:marRight w:val="0"/>
          <w:marTop w:val="0"/>
          <w:marBottom w:val="0"/>
          <w:divBdr>
            <w:top w:val="none" w:sz="0" w:space="0" w:color="auto"/>
            <w:left w:val="none" w:sz="0" w:space="0" w:color="auto"/>
            <w:bottom w:val="none" w:sz="0" w:space="0" w:color="auto"/>
            <w:right w:val="none" w:sz="0" w:space="0" w:color="auto"/>
          </w:divBdr>
        </w:div>
        <w:div w:id="505362202">
          <w:marLeft w:val="0"/>
          <w:marRight w:val="0"/>
          <w:marTop w:val="0"/>
          <w:marBottom w:val="0"/>
          <w:divBdr>
            <w:top w:val="none" w:sz="0" w:space="0" w:color="auto"/>
            <w:left w:val="none" w:sz="0" w:space="0" w:color="auto"/>
            <w:bottom w:val="none" w:sz="0" w:space="0" w:color="auto"/>
            <w:right w:val="none" w:sz="0" w:space="0" w:color="auto"/>
          </w:divBdr>
        </w:div>
        <w:div w:id="573010153">
          <w:marLeft w:val="0"/>
          <w:marRight w:val="0"/>
          <w:marTop w:val="0"/>
          <w:marBottom w:val="0"/>
          <w:divBdr>
            <w:top w:val="none" w:sz="0" w:space="0" w:color="auto"/>
            <w:left w:val="none" w:sz="0" w:space="0" w:color="auto"/>
            <w:bottom w:val="none" w:sz="0" w:space="0" w:color="auto"/>
            <w:right w:val="none" w:sz="0" w:space="0" w:color="auto"/>
          </w:divBdr>
        </w:div>
        <w:div w:id="782385546">
          <w:marLeft w:val="0"/>
          <w:marRight w:val="0"/>
          <w:marTop w:val="0"/>
          <w:marBottom w:val="0"/>
          <w:divBdr>
            <w:top w:val="none" w:sz="0" w:space="0" w:color="auto"/>
            <w:left w:val="none" w:sz="0" w:space="0" w:color="auto"/>
            <w:bottom w:val="none" w:sz="0" w:space="0" w:color="auto"/>
            <w:right w:val="none" w:sz="0" w:space="0" w:color="auto"/>
          </w:divBdr>
        </w:div>
        <w:div w:id="935745972">
          <w:marLeft w:val="0"/>
          <w:marRight w:val="0"/>
          <w:marTop w:val="0"/>
          <w:marBottom w:val="0"/>
          <w:divBdr>
            <w:top w:val="none" w:sz="0" w:space="0" w:color="auto"/>
            <w:left w:val="none" w:sz="0" w:space="0" w:color="auto"/>
            <w:bottom w:val="none" w:sz="0" w:space="0" w:color="auto"/>
            <w:right w:val="none" w:sz="0" w:space="0" w:color="auto"/>
          </w:divBdr>
        </w:div>
        <w:div w:id="980156907">
          <w:marLeft w:val="0"/>
          <w:marRight w:val="0"/>
          <w:marTop w:val="0"/>
          <w:marBottom w:val="0"/>
          <w:divBdr>
            <w:top w:val="none" w:sz="0" w:space="0" w:color="auto"/>
            <w:left w:val="none" w:sz="0" w:space="0" w:color="auto"/>
            <w:bottom w:val="none" w:sz="0" w:space="0" w:color="auto"/>
            <w:right w:val="none" w:sz="0" w:space="0" w:color="auto"/>
          </w:divBdr>
        </w:div>
        <w:div w:id="1537572760">
          <w:marLeft w:val="0"/>
          <w:marRight w:val="0"/>
          <w:marTop w:val="0"/>
          <w:marBottom w:val="0"/>
          <w:divBdr>
            <w:top w:val="none" w:sz="0" w:space="0" w:color="auto"/>
            <w:left w:val="none" w:sz="0" w:space="0" w:color="auto"/>
            <w:bottom w:val="none" w:sz="0" w:space="0" w:color="auto"/>
            <w:right w:val="none" w:sz="0" w:space="0" w:color="auto"/>
          </w:divBdr>
        </w:div>
        <w:div w:id="1598170638">
          <w:marLeft w:val="0"/>
          <w:marRight w:val="0"/>
          <w:marTop w:val="0"/>
          <w:marBottom w:val="0"/>
          <w:divBdr>
            <w:top w:val="none" w:sz="0" w:space="0" w:color="auto"/>
            <w:left w:val="none" w:sz="0" w:space="0" w:color="auto"/>
            <w:bottom w:val="none" w:sz="0" w:space="0" w:color="auto"/>
            <w:right w:val="none" w:sz="0" w:space="0" w:color="auto"/>
          </w:divBdr>
        </w:div>
        <w:div w:id="1633291792">
          <w:marLeft w:val="0"/>
          <w:marRight w:val="0"/>
          <w:marTop w:val="0"/>
          <w:marBottom w:val="0"/>
          <w:divBdr>
            <w:top w:val="none" w:sz="0" w:space="0" w:color="auto"/>
            <w:left w:val="none" w:sz="0" w:space="0" w:color="auto"/>
            <w:bottom w:val="none" w:sz="0" w:space="0" w:color="auto"/>
            <w:right w:val="none" w:sz="0" w:space="0" w:color="auto"/>
          </w:divBdr>
        </w:div>
        <w:div w:id="1695305987">
          <w:marLeft w:val="0"/>
          <w:marRight w:val="0"/>
          <w:marTop w:val="0"/>
          <w:marBottom w:val="0"/>
          <w:divBdr>
            <w:top w:val="none" w:sz="0" w:space="0" w:color="auto"/>
            <w:left w:val="none" w:sz="0" w:space="0" w:color="auto"/>
            <w:bottom w:val="none" w:sz="0" w:space="0" w:color="auto"/>
            <w:right w:val="none" w:sz="0" w:space="0" w:color="auto"/>
          </w:divBdr>
        </w:div>
        <w:div w:id="1703675871">
          <w:marLeft w:val="0"/>
          <w:marRight w:val="0"/>
          <w:marTop w:val="0"/>
          <w:marBottom w:val="0"/>
          <w:divBdr>
            <w:top w:val="none" w:sz="0" w:space="0" w:color="auto"/>
            <w:left w:val="none" w:sz="0" w:space="0" w:color="auto"/>
            <w:bottom w:val="none" w:sz="0" w:space="0" w:color="auto"/>
            <w:right w:val="none" w:sz="0" w:space="0" w:color="auto"/>
          </w:divBdr>
        </w:div>
        <w:div w:id="1806501774">
          <w:marLeft w:val="0"/>
          <w:marRight w:val="0"/>
          <w:marTop w:val="0"/>
          <w:marBottom w:val="0"/>
          <w:divBdr>
            <w:top w:val="none" w:sz="0" w:space="0" w:color="auto"/>
            <w:left w:val="none" w:sz="0" w:space="0" w:color="auto"/>
            <w:bottom w:val="none" w:sz="0" w:space="0" w:color="auto"/>
            <w:right w:val="none" w:sz="0" w:space="0" w:color="auto"/>
          </w:divBdr>
        </w:div>
        <w:div w:id="1930118275">
          <w:marLeft w:val="0"/>
          <w:marRight w:val="0"/>
          <w:marTop w:val="0"/>
          <w:marBottom w:val="0"/>
          <w:divBdr>
            <w:top w:val="none" w:sz="0" w:space="0" w:color="auto"/>
            <w:left w:val="none" w:sz="0" w:space="0" w:color="auto"/>
            <w:bottom w:val="none" w:sz="0" w:space="0" w:color="auto"/>
            <w:right w:val="none" w:sz="0" w:space="0" w:color="auto"/>
          </w:divBdr>
        </w:div>
        <w:div w:id="1934782324">
          <w:marLeft w:val="0"/>
          <w:marRight w:val="0"/>
          <w:marTop w:val="0"/>
          <w:marBottom w:val="0"/>
          <w:divBdr>
            <w:top w:val="none" w:sz="0" w:space="0" w:color="auto"/>
            <w:left w:val="none" w:sz="0" w:space="0" w:color="auto"/>
            <w:bottom w:val="none" w:sz="0" w:space="0" w:color="auto"/>
            <w:right w:val="none" w:sz="0" w:space="0" w:color="auto"/>
          </w:divBdr>
        </w:div>
        <w:div w:id="2106530758">
          <w:marLeft w:val="0"/>
          <w:marRight w:val="0"/>
          <w:marTop w:val="0"/>
          <w:marBottom w:val="0"/>
          <w:divBdr>
            <w:top w:val="none" w:sz="0" w:space="0" w:color="auto"/>
            <w:left w:val="none" w:sz="0" w:space="0" w:color="auto"/>
            <w:bottom w:val="none" w:sz="0" w:space="0" w:color="auto"/>
            <w:right w:val="none" w:sz="0" w:space="0" w:color="auto"/>
          </w:divBdr>
        </w:div>
        <w:div w:id="2116753196">
          <w:marLeft w:val="0"/>
          <w:marRight w:val="0"/>
          <w:marTop w:val="0"/>
          <w:marBottom w:val="0"/>
          <w:divBdr>
            <w:top w:val="none" w:sz="0" w:space="0" w:color="auto"/>
            <w:left w:val="none" w:sz="0" w:space="0" w:color="auto"/>
            <w:bottom w:val="none" w:sz="0" w:space="0" w:color="auto"/>
            <w:right w:val="none" w:sz="0" w:space="0" w:color="auto"/>
          </w:divBdr>
        </w:div>
        <w:div w:id="2135100345">
          <w:marLeft w:val="0"/>
          <w:marRight w:val="0"/>
          <w:marTop w:val="0"/>
          <w:marBottom w:val="0"/>
          <w:divBdr>
            <w:top w:val="none" w:sz="0" w:space="0" w:color="auto"/>
            <w:left w:val="none" w:sz="0" w:space="0" w:color="auto"/>
            <w:bottom w:val="none" w:sz="0" w:space="0" w:color="auto"/>
            <w:right w:val="none" w:sz="0" w:space="0" w:color="auto"/>
          </w:divBdr>
        </w:div>
      </w:divsChild>
    </w:div>
    <w:div w:id="1081412222">
      <w:bodyDiv w:val="1"/>
      <w:marLeft w:val="0"/>
      <w:marRight w:val="0"/>
      <w:marTop w:val="0"/>
      <w:marBottom w:val="0"/>
      <w:divBdr>
        <w:top w:val="none" w:sz="0" w:space="0" w:color="auto"/>
        <w:left w:val="none" w:sz="0" w:space="0" w:color="auto"/>
        <w:bottom w:val="none" w:sz="0" w:space="0" w:color="auto"/>
        <w:right w:val="none" w:sz="0" w:space="0" w:color="auto"/>
      </w:divBdr>
      <w:divsChild>
        <w:div w:id="6909766">
          <w:marLeft w:val="0"/>
          <w:marRight w:val="0"/>
          <w:marTop w:val="0"/>
          <w:marBottom w:val="0"/>
          <w:divBdr>
            <w:top w:val="none" w:sz="0" w:space="0" w:color="auto"/>
            <w:left w:val="none" w:sz="0" w:space="0" w:color="auto"/>
            <w:bottom w:val="none" w:sz="0" w:space="0" w:color="auto"/>
            <w:right w:val="none" w:sz="0" w:space="0" w:color="auto"/>
          </w:divBdr>
        </w:div>
        <w:div w:id="26223955">
          <w:marLeft w:val="0"/>
          <w:marRight w:val="0"/>
          <w:marTop w:val="0"/>
          <w:marBottom w:val="0"/>
          <w:divBdr>
            <w:top w:val="none" w:sz="0" w:space="0" w:color="auto"/>
            <w:left w:val="none" w:sz="0" w:space="0" w:color="auto"/>
            <w:bottom w:val="none" w:sz="0" w:space="0" w:color="auto"/>
            <w:right w:val="none" w:sz="0" w:space="0" w:color="auto"/>
          </w:divBdr>
        </w:div>
        <w:div w:id="151726892">
          <w:marLeft w:val="0"/>
          <w:marRight w:val="0"/>
          <w:marTop w:val="0"/>
          <w:marBottom w:val="0"/>
          <w:divBdr>
            <w:top w:val="none" w:sz="0" w:space="0" w:color="auto"/>
            <w:left w:val="none" w:sz="0" w:space="0" w:color="auto"/>
            <w:bottom w:val="none" w:sz="0" w:space="0" w:color="auto"/>
            <w:right w:val="none" w:sz="0" w:space="0" w:color="auto"/>
          </w:divBdr>
        </w:div>
        <w:div w:id="221139163">
          <w:marLeft w:val="0"/>
          <w:marRight w:val="0"/>
          <w:marTop w:val="0"/>
          <w:marBottom w:val="0"/>
          <w:divBdr>
            <w:top w:val="none" w:sz="0" w:space="0" w:color="auto"/>
            <w:left w:val="none" w:sz="0" w:space="0" w:color="auto"/>
            <w:bottom w:val="none" w:sz="0" w:space="0" w:color="auto"/>
            <w:right w:val="none" w:sz="0" w:space="0" w:color="auto"/>
          </w:divBdr>
        </w:div>
        <w:div w:id="365058264">
          <w:marLeft w:val="0"/>
          <w:marRight w:val="0"/>
          <w:marTop w:val="0"/>
          <w:marBottom w:val="0"/>
          <w:divBdr>
            <w:top w:val="none" w:sz="0" w:space="0" w:color="auto"/>
            <w:left w:val="none" w:sz="0" w:space="0" w:color="auto"/>
            <w:bottom w:val="none" w:sz="0" w:space="0" w:color="auto"/>
            <w:right w:val="none" w:sz="0" w:space="0" w:color="auto"/>
          </w:divBdr>
        </w:div>
        <w:div w:id="496501727">
          <w:marLeft w:val="0"/>
          <w:marRight w:val="0"/>
          <w:marTop w:val="0"/>
          <w:marBottom w:val="0"/>
          <w:divBdr>
            <w:top w:val="none" w:sz="0" w:space="0" w:color="auto"/>
            <w:left w:val="none" w:sz="0" w:space="0" w:color="auto"/>
            <w:bottom w:val="none" w:sz="0" w:space="0" w:color="auto"/>
            <w:right w:val="none" w:sz="0" w:space="0" w:color="auto"/>
          </w:divBdr>
        </w:div>
        <w:div w:id="601647974">
          <w:marLeft w:val="0"/>
          <w:marRight w:val="0"/>
          <w:marTop w:val="0"/>
          <w:marBottom w:val="0"/>
          <w:divBdr>
            <w:top w:val="none" w:sz="0" w:space="0" w:color="auto"/>
            <w:left w:val="none" w:sz="0" w:space="0" w:color="auto"/>
            <w:bottom w:val="none" w:sz="0" w:space="0" w:color="auto"/>
            <w:right w:val="none" w:sz="0" w:space="0" w:color="auto"/>
          </w:divBdr>
        </w:div>
        <w:div w:id="751313102">
          <w:marLeft w:val="0"/>
          <w:marRight w:val="0"/>
          <w:marTop w:val="0"/>
          <w:marBottom w:val="0"/>
          <w:divBdr>
            <w:top w:val="none" w:sz="0" w:space="0" w:color="auto"/>
            <w:left w:val="none" w:sz="0" w:space="0" w:color="auto"/>
            <w:bottom w:val="none" w:sz="0" w:space="0" w:color="auto"/>
            <w:right w:val="none" w:sz="0" w:space="0" w:color="auto"/>
          </w:divBdr>
        </w:div>
        <w:div w:id="986782308">
          <w:marLeft w:val="0"/>
          <w:marRight w:val="0"/>
          <w:marTop w:val="0"/>
          <w:marBottom w:val="0"/>
          <w:divBdr>
            <w:top w:val="none" w:sz="0" w:space="0" w:color="auto"/>
            <w:left w:val="none" w:sz="0" w:space="0" w:color="auto"/>
            <w:bottom w:val="none" w:sz="0" w:space="0" w:color="auto"/>
            <w:right w:val="none" w:sz="0" w:space="0" w:color="auto"/>
          </w:divBdr>
        </w:div>
        <w:div w:id="1201087174">
          <w:marLeft w:val="0"/>
          <w:marRight w:val="0"/>
          <w:marTop w:val="0"/>
          <w:marBottom w:val="0"/>
          <w:divBdr>
            <w:top w:val="none" w:sz="0" w:space="0" w:color="auto"/>
            <w:left w:val="none" w:sz="0" w:space="0" w:color="auto"/>
            <w:bottom w:val="none" w:sz="0" w:space="0" w:color="auto"/>
            <w:right w:val="none" w:sz="0" w:space="0" w:color="auto"/>
          </w:divBdr>
        </w:div>
        <w:div w:id="1260215565">
          <w:marLeft w:val="0"/>
          <w:marRight w:val="0"/>
          <w:marTop w:val="0"/>
          <w:marBottom w:val="0"/>
          <w:divBdr>
            <w:top w:val="none" w:sz="0" w:space="0" w:color="auto"/>
            <w:left w:val="none" w:sz="0" w:space="0" w:color="auto"/>
            <w:bottom w:val="none" w:sz="0" w:space="0" w:color="auto"/>
            <w:right w:val="none" w:sz="0" w:space="0" w:color="auto"/>
          </w:divBdr>
        </w:div>
        <w:div w:id="1297876796">
          <w:marLeft w:val="0"/>
          <w:marRight w:val="0"/>
          <w:marTop w:val="0"/>
          <w:marBottom w:val="0"/>
          <w:divBdr>
            <w:top w:val="none" w:sz="0" w:space="0" w:color="auto"/>
            <w:left w:val="none" w:sz="0" w:space="0" w:color="auto"/>
            <w:bottom w:val="none" w:sz="0" w:space="0" w:color="auto"/>
            <w:right w:val="none" w:sz="0" w:space="0" w:color="auto"/>
          </w:divBdr>
        </w:div>
        <w:div w:id="1338263627">
          <w:marLeft w:val="0"/>
          <w:marRight w:val="0"/>
          <w:marTop w:val="0"/>
          <w:marBottom w:val="0"/>
          <w:divBdr>
            <w:top w:val="none" w:sz="0" w:space="0" w:color="auto"/>
            <w:left w:val="none" w:sz="0" w:space="0" w:color="auto"/>
            <w:bottom w:val="none" w:sz="0" w:space="0" w:color="auto"/>
            <w:right w:val="none" w:sz="0" w:space="0" w:color="auto"/>
          </w:divBdr>
        </w:div>
        <w:div w:id="1449467624">
          <w:marLeft w:val="0"/>
          <w:marRight w:val="0"/>
          <w:marTop w:val="0"/>
          <w:marBottom w:val="0"/>
          <w:divBdr>
            <w:top w:val="none" w:sz="0" w:space="0" w:color="auto"/>
            <w:left w:val="none" w:sz="0" w:space="0" w:color="auto"/>
            <w:bottom w:val="none" w:sz="0" w:space="0" w:color="auto"/>
            <w:right w:val="none" w:sz="0" w:space="0" w:color="auto"/>
          </w:divBdr>
        </w:div>
        <w:div w:id="1468814444">
          <w:marLeft w:val="0"/>
          <w:marRight w:val="0"/>
          <w:marTop w:val="0"/>
          <w:marBottom w:val="0"/>
          <w:divBdr>
            <w:top w:val="none" w:sz="0" w:space="0" w:color="auto"/>
            <w:left w:val="none" w:sz="0" w:space="0" w:color="auto"/>
            <w:bottom w:val="none" w:sz="0" w:space="0" w:color="auto"/>
            <w:right w:val="none" w:sz="0" w:space="0" w:color="auto"/>
          </w:divBdr>
        </w:div>
        <w:div w:id="1559318625">
          <w:marLeft w:val="0"/>
          <w:marRight w:val="0"/>
          <w:marTop w:val="0"/>
          <w:marBottom w:val="0"/>
          <w:divBdr>
            <w:top w:val="none" w:sz="0" w:space="0" w:color="auto"/>
            <w:left w:val="none" w:sz="0" w:space="0" w:color="auto"/>
            <w:bottom w:val="none" w:sz="0" w:space="0" w:color="auto"/>
            <w:right w:val="none" w:sz="0" w:space="0" w:color="auto"/>
          </w:divBdr>
        </w:div>
        <w:div w:id="1730886455">
          <w:marLeft w:val="0"/>
          <w:marRight w:val="0"/>
          <w:marTop w:val="0"/>
          <w:marBottom w:val="0"/>
          <w:divBdr>
            <w:top w:val="none" w:sz="0" w:space="0" w:color="auto"/>
            <w:left w:val="none" w:sz="0" w:space="0" w:color="auto"/>
            <w:bottom w:val="none" w:sz="0" w:space="0" w:color="auto"/>
            <w:right w:val="none" w:sz="0" w:space="0" w:color="auto"/>
          </w:divBdr>
        </w:div>
        <w:div w:id="1913002472">
          <w:marLeft w:val="0"/>
          <w:marRight w:val="0"/>
          <w:marTop w:val="0"/>
          <w:marBottom w:val="0"/>
          <w:divBdr>
            <w:top w:val="none" w:sz="0" w:space="0" w:color="auto"/>
            <w:left w:val="none" w:sz="0" w:space="0" w:color="auto"/>
            <w:bottom w:val="none" w:sz="0" w:space="0" w:color="auto"/>
            <w:right w:val="none" w:sz="0" w:space="0" w:color="auto"/>
          </w:divBdr>
        </w:div>
        <w:div w:id="1943681943">
          <w:marLeft w:val="0"/>
          <w:marRight w:val="0"/>
          <w:marTop w:val="0"/>
          <w:marBottom w:val="0"/>
          <w:divBdr>
            <w:top w:val="none" w:sz="0" w:space="0" w:color="auto"/>
            <w:left w:val="none" w:sz="0" w:space="0" w:color="auto"/>
            <w:bottom w:val="none" w:sz="0" w:space="0" w:color="auto"/>
            <w:right w:val="none" w:sz="0" w:space="0" w:color="auto"/>
          </w:divBdr>
        </w:div>
        <w:div w:id="2035962136">
          <w:marLeft w:val="0"/>
          <w:marRight w:val="0"/>
          <w:marTop w:val="0"/>
          <w:marBottom w:val="0"/>
          <w:divBdr>
            <w:top w:val="none" w:sz="0" w:space="0" w:color="auto"/>
            <w:left w:val="none" w:sz="0" w:space="0" w:color="auto"/>
            <w:bottom w:val="none" w:sz="0" w:space="0" w:color="auto"/>
            <w:right w:val="none" w:sz="0" w:space="0" w:color="auto"/>
          </w:divBdr>
        </w:div>
        <w:div w:id="2051613210">
          <w:marLeft w:val="0"/>
          <w:marRight w:val="0"/>
          <w:marTop w:val="0"/>
          <w:marBottom w:val="0"/>
          <w:divBdr>
            <w:top w:val="none" w:sz="0" w:space="0" w:color="auto"/>
            <w:left w:val="none" w:sz="0" w:space="0" w:color="auto"/>
            <w:bottom w:val="none" w:sz="0" w:space="0" w:color="auto"/>
            <w:right w:val="none" w:sz="0" w:space="0" w:color="auto"/>
          </w:divBdr>
        </w:div>
        <w:div w:id="2091853779">
          <w:marLeft w:val="0"/>
          <w:marRight w:val="0"/>
          <w:marTop w:val="0"/>
          <w:marBottom w:val="0"/>
          <w:divBdr>
            <w:top w:val="none" w:sz="0" w:space="0" w:color="auto"/>
            <w:left w:val="none" w:sz="0" w:space="0" w:color="auto"/>
            <w:bottom w:val="none" w:sz="0" w:space="0" w:color="auto"/>
            <w:right w:val="none" w:sz="0" w:space="0" w:color="auto"/>
          </w:divBdr>
        </w:div>
        <w:div w:id="2146046323">
          <w:marLeft w:val="0"/>
          <w:marRight w:val="0"/>
          <w:marTop w:val="0"/>
          <w:marBottom w:val="0"/>
          <w:divBdr>
            <w:top w:val="none" w:sz="0" w:space="0" w:color="auto"/>
            <w:left w:val="none" w:sz="0" w:space="0" w:color="auto"/>
            <w:bottom w:val="none" w:sz="0" w:space="0" w:color="auto"/>
            <w:right w:val="none" w:sz="0" w:space="0" w:color="auto"/>
          </w:divBdr>
        </w:div>
      </w:divsChild>
    </w:div>
    <w:div w:id="2043894850">
      <w:bodyDiv w:val="1"/>
      <w:marLeft w:val="0"/>
      <w:marRight w:val="0"/>
      <w:marTop w:val="0"/>
      <w:marBottom w:val="0"/>
      <w:divBdr>
        <w:top w:val="none" w:sz="0" w:space="0" w:color="auto"/>
        <w:left w:val="none" w:sz="0" w:space="0" w:color="auto"/>
        <w:bottom w:val="none" w:sz="0" w:space="0" w:color="auto"/>
        <w:right w:val="none" w:sz="0" w:space="0" w:color="auto"/>
      </w:divBdr>
      <w:divsChild>
        <w:div w:id="266933236">
          <w:marLeft w:val="0"/>
          <w:marRight w:val="0"/>
          <w:marTop w:val="0"/>
          <w:marBottom w:val="0"/>
          <w:divBdr>
            <w:top w:val="none" w:sz="0" w:space="0" w:color="auto"/>
            <w:left w:val="none" w:sz="0" w:space="0" w:color="auto"/>
            <w:bottom w:val="none" w:sz="0" w:space="0" w:color="auto"/>
            <w:right w:val="none" w:sz="0" w:space="0" w:color="auto"/>
          </w:divBdr>
        </w:div>
        <w:div w:id="426586723">
          <w:marLeft w:val="0"/>
          <w:marRight w:val="0"/>
          <w:marTop w:val="0"/>
          <w:marBottom w:val="0"/>
          <w:divBdr>
            <w:top w:val="none" w:sz="0" w:space="0" w:color="auto"/>
            <w:left w:val="none" w:sz="0" w:space="0" w:color="auto"/>
            <w:bottom w:val="none" w:sz="0" w:space="0" w:color="auto"/>
            <w:right w:val="none" w:sz="0" w:space="0" w:color="auto"/>
          </w:divBdr>
        </w:div>
        <w:div w:id="460464774">
          <w:marLeft w:val="0"/>
          <w:marRight w:val="0"/>
          <w:marTop w:val="0"/>
          <w:marBottom w:val="0"/>
          <w:divBdr>
            <w:top w:val="none" w:sz="0" w:space="0" w:color="auto"/>
            <w:left w:val="none" w:sz="0" w:space="0" w:color="auto"/>
            <w:bottom w:val="none" w:sz="0" w:space="0" w:color="auto"/>
            <w:right w:val="none" w:sz="0" w:space="0" w:color="auto"/>
          </w:divBdr>
        </w:div>
        <w:div w:id="475801499">
          <w:marLeft w:val="0"/>
          <w:marRight w:val="0"/>
          <w:marTop w:val="0"/>
          <w:marBottom w:val="0"/>
          <w:divBdr>
            <w:top w:val="none" w:sz="0" w:space="0" w:color="auto"/>
            <w:left w:val="none" w:sz="0" w:space="0" w:color="auto"/>
            <w:bottom w:val="none" w:sz="0" w:space="0" w:color="auto"/>
            <w:right w:val="none" w:sz="0" w:space="0" w:color="auto"/>
          </w:divBdr>
        </w:div>
        <w:div w:id="495610308">
          <w:marLeft w:val="0"/>
          <w:marRight w:val="0"/>
          <w:marTop w:val="0"/>
          <w:marBottom w:val="0"/>
          <w:divBdr>
            <w:top w:val="none" w:sz="0" w:space="0" w:color="auto"/>
            <w:left w:val="none" w:sz="0" w:space="0" w:color="auto"/>
            <w:bottom w:val="none" w:sz="0" w:space="0" w:color="auto"/>
            <w:right w:val="none" w:sz="0" w:space="0" w:color="auto"/>
          </w:divBdr>
        </w:div>
        <w:div w:id="504327204">
          <w:marLeft w:val="0"/>
          <w:marRight w:val="0"/>
          <w:marTop w:val="0"/>
          <w:marBottom w:val="0"/>
          <w:divBdr>
            <w:top w:val="none" w:sz="0" w:space="0" w:color="auto"/>
            <w:left w:val="none" w:sz="0" w:space="0" w:color="auto"/>
            <w:bottom w:val="none" w:sz="0" w:space="0" w:color="auto"/>
            <w:right w:val="none" w:sz="0" w:space="0" w:color="auto"/>
          </w:divBdr>
        </w:div>
        <w:div w:id="599024261">
          <w:marLeft w:val="0"/>
          <w:marRight w:val="0"/>
          <w:marTop w:val="0"/>
          <w:marBottom w:val="0"/>
          <w:divBdr>
            <w:top w:val="none" w:sz="0" w:space="0" w:color="auto"/>
            <w:left w:val="none" w:sz="0" w:space="0" w:color="auto"/>
            <w:bottom w:val="none" w:sz="0" w:space="0" w:color="auto"/>
            <w:right w:val="none" w:sz="0" w:space="0" w:color="auto"/>
          </w:divBdr>
        </w:div>
        <w:div w:id="714961754">
          <w:marLeft w:val="0"/>
          <w:marRight w:val="0"/>
          <w:marTop w:val="0"/>
          <w:marBottom w:val="0"/>
          <w:divBdr>
            <w:top w:val="none" w:sz="0" w:space="0" w:color="auto"/>
            <w:left w:val="none" w:sz="0" w:space="0" w:color="auto"/>
            <w:bottom w:val="none" w:sz="0" w:space="0" w:color="auto"/>
            <w:right w:val="none" w:sz="0" w:space="0" w:color="auto"/>
          </w:divBdr>
        </w:div>
        <w:div w:id="797382504">
          <w:marLeft w:val="0"/>
          <w:marRight w:val="0"/>
          <w:marTop w:val="0"/>
          <w:marBottom w:val="0"/>
          <w:divBdr>
            <w:top w:val="none" w:sz="0" w:space="0" w:color="auto"/>
            <w:left w:val="none" w:sz="0" w:space="0" w:color="auto"/>
            <w:bottom w:val="none" w:sz="0" w:space="0" w:color="auto"/>
            <w:right w:val="none" w:sz="0" w:space="0" w:color="auto"/>
          </w:divBdr>
        </w:div>
        <w:div w:id="802505550">
          <w:marLeft w:val="0"/>
          <w:marRight w:val="0"/>
          <w:marTop w:val="0"/>
          <w:marBottom w:val="0"/>
          <w:divBdr>
            <w:top w:val="none" w:sz="0" w:space="0" w:color="auto"/>
            <w:left w:val="none" w:sz="0" w:space="0" w:color="auto"/>
            <w:bottom w:val="none" w:sz="0" w:space="0" w:color="auto"/>
            <w:right w:val="none" w:sz="0" w:space="0" w:color="auto"/>
          </w:divBdr>
        </w:div>
        <w:div w:id="880442478">
          <w:marLeft w:val="0"/>
          <w:marRight w:val="0"/>
          <w:marTop w:val="0"/>
          <w:marBottom w:val="0"/>
          <w:divBdr>
            <w:top w:val="none" w:sz="0" w:space="0" w:color="auto"/>
            <w:left w:val="none" w:sz="0" w:space="0" w:color="auto"/>
            <w:bottom w:val="none" w:sz="0" w:space="0" w:color="auto"/>
            <w:right w:val="none" w:sz="0" w:space="0" w:color="auto"/>
          </w:divBdr>
        </w:div>
        <w:div w:id="1062829606">
          <w:marLeft w:val="0"/>
          <w:marRight w:val="0"/>
          <w:marTop w:val="0"/>
          <w:marBottom w:val="0"/>
          <w:divBdr>
            <w:top w:val="none" w:sz="0" w:space="0" w:color="auto"/>
            <w:left w:val="none" w:sz="0" w:space="0" w:color="auto"/>
            <w:bottom w:val="none" w:sz="0" w:space="0" w:color="auto"/>
            <w:right w:val="none" w:sz="0" w:space="0" w:color="auto"/>
          </w:divBdr>
        </w:div>
        <w:div w:id="1381245816">
          <w:marLeft w:val="0"/>
          <w:marRight w:val="0"/>
          <w:marTop w:val="0"/>
          <w:marBottom w:val="0"/>
          <w:divBdr>
            <w:top w:val="none" w:sz="0" w:space="0" w:color="auto"/>
            <w:left w:val="none" w:sz="0" w:space="0" w:color="auto"/>
            <w:bottom w:val="none" w:sz="0" w:space="0" w:color="auto"/>
            <w:right w:val="none" w:sz="0" w:space="0" w:color="auto"/>
          </w:divBdr>
        </w:div>
        <w:div w:id="1444574009">
          <w:marLeft w:val="0"/>
          <w:marRight w:val="0"/>
          <w:marTop w:val="0"/>
          <w:marBottom w:val="0"/>
          <w:divBdr>
            <w:top w:val="none" w:sz="0" w:space="0" w:color="auto"/>
            <w:left w:val="none" w:sz="0" w:space="0" w:color="auto"/>
            <w:bottom w:val="none" w:sz="0" w:space="0" w:color="auto"/>
            <w:right w:val="none" w:sz="0" w:space="0" w:color="auto"/>
          </w:divBdr>
        </w:div>
        <w:div w:id="1659650688">
          <w:marLeft w:val="0"/>
          <w:marRight w:val="0"/>
          <w:marTop w:val="0"/>
          <w:marBottom w:val="0"/>
          <w:divBdr>
            <w:top w:val="none" w:sz="0" w:space="0" w:color="auto"/>
            <w:left w:val="none" w:sz="0" w:space="0" w:color="auto"/>
            <w:bottom w:val="none" w:sz="0" w:space="0" w:color="auto"/>
            <w:right w:val="none" w:sz="0" w:space="0" w:color="auto"/>
          </w:divBdr>
        </w:div>
        <w:div w:id="1686202131">
          <w:marLeft w:val="0"/>
          <w:marRight w:val="0"/>
          <w:marTop w:val="0"/>
          <w:marBottom w:val="0"/>
          <w:divBdr>
            <w:top w:val="none" w:sz="0" w:space="0" w:color="auto"/>
            <w:left w:val="none" w:sz="0" w:space="0" w:color="auto"/>
            <w:bottom w:val="none" w:sz="0" w:space="0" w:color="auto"/>
            <w:right w:val="none" w:sz="0" w:space="0" w:color="auto"/>
          </w:divBdr>
        </w:div>
        <w:div w:id="1862351678">
          <w:marLeft w:val="0"/>
          <w:marRight w:val="0"/>
          <w:marTop w:val="0"/>
          <w:marBottom w:val="0"/>
          <w:divBdr>
            <w:top w:val="none" w:sz="0" w:space="0" w:color="auto"/>
            <w:left w:val="none" w:sz="0" w:space="0" w:color="auto"/>
            <w:bottom w:val="none" w:sz="0" w:space="0" w:color="auto"/>
            <w:right w:val="none" w:sz="0" w:space="0" w:color="auto"/>
          </w:divBdr>
        </w:div>
        <w:div w:id="1967538783">
          <w:marLeft w:val="0"/>
          <w:marRight w:val="0"/>
          <w:marTop w:val="0"/>
          <w:marBottom w:val="0"/>
          <w:divBdr>
            <w:top w:val="none" w:sz="0" w:space="0" w:color="auto"/>
            <w:left w:val="none" w:sz="0" w:space="0" w:color="auto"/>
            <w:bottom w:val="none" w:sz="0" w:space="0" w:color="auto"/>
            <w:right w:val="none" w:sz="0" w:space="0" w:color="auto"/>
          </w:divBdr>
        </w:div>
        <w:div w:id="2030372058">
          <w:marLeft w:val="0"/>
          <w:marRight w:val="0"/>
          <w:marTop w:val="0"/>
          <w:marBottom w:val="0"/>
          <w:divBdr>
            <w:top w:val="none" w:sz="0" w:space="0" w:color="auto"/>
            <w:left w:val="none" w:sz="0" w:space="0" w:color="auto"/>
            <w:bottom w:val="none" w:sz="0" w:space="0" w:color="auto"/>
            <w:right w:val="none" w:sz="0" w:space="0" w:color="auto"/>
          </w:divBdr>
        </w:div>
        <w:div w:id="2036807681">
          <w:marLeft w:val="0"/>
          <w:marRight w:val="0"/>
          <w:marTop w:val="0"/>
          <w:marBottom w:val="0"/>
          <w:divBdr>
            <w:top w:val="none" w:sz="0" w:space="0" w:color="auto"/>
            <w:left w:val="none" w:sz="0" w:space="0" w:color="auto"/>
            <w:bottom w:val="none" w:sz="0" w:space="0" w:color="auto"/>
            <w:right w:val="none" w:sz="0" w:space="0" w:color="auto"/>
          </w:divBdr>
        </w:div>
        <w:div w:id="2055884667">
          <w:marLeft w:val="0"/>
          <w:marRight w:val="0"/>
          <w:marTop w:val="0"/>
          <w:marBottom w:val="0"/>
          <w:divBdr>
            <w:top w:val="none" w:sz="0" w:space="0" w:color="auto"/>
            <w:left w:val="none" w:sz="0" w:space="0" w:color="auto"/>
            <w:bottom w:val="none" w:sz="0" w:space="0" w:color="auto"/>
            <w:right w:val="none" w:sz="0" w:space="0" w:color="auto"/>
          </w:divBdr>
        </w:div>
        <w:div w:id="2101019040">
          <w:marLeft w:val="0"/>
          <w:marRight w:val="0"/>
          <w:marTop w:val="0"/>
          <w:marBottom w:val="0"/>
          <w:divBdr>
            <w:top w:val="none" w:sz="0" w:space="0" w:color="auto"/>
            <w:left w:val="none" w:sz="0" w:space="0" w:color="auto"/>
            <w:bottom w:val="none" w:sz="0" w:space="0" w:color="auto"/>
            <w:right w:val="none" w:sz="0" w:space="0" w:color="auto"/>
          </w:divBdr>
        </w:div>
        <w:div w:id="212881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mediaoutreach.meltwater.com/ls/click?upn=CEiADh0heqRgrCz-2BQ44RgnN2bXNZwExtnvE710hE6XczfwIQ2aihq21cy6c-2B2IVrCeJn_GptQX16N64WwKT5la58D1gmM4jCcLCxa1okyeI6pXXp1Iw8tha09k9it-2FtgxOb3T554RnpybYETu5RUneCiqnezfnDo4pJvezjrr5ZCqvk6jS-2FKhkn-2BwkG3H5zTjZMf-2B0x-2BlPobF8VrNEF7yL-2Bng0-2B-2FG-2FJ3uy4-2FtHH3LdmWUQWdpoWx3XA-2FE5-2BZoeuo4a6DFIZPGB5PAtr6L1lEJZPOGdIsrEBfv8oiXyV2UNRHSbbv-2FZ0Xna6BBhjeAHaE5ZfWxyIX4fTVXBlN-2B0qAH85f0zrhBAmMBWsSTkuXSApFF5oeYq-2FIeR4Ss62SlBSL21hzecyoEE3ZvY-2BHDOG-2FsvTJP59qyUflCuybdpP9-2FRncjvxKiku7ut4V8cQwMP2iqKAr1hp-2BhdIB5u-2Bt7s4MnUxOrCQ-3D-3D"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ediaRelations@expro.com" TargetMode="External"/><Relationship Id="rId4" Type="http://schemas.openxmlformats.org/officeDocument/2006/relationships/styles" Target="styles.xml"/><Relationship Id="rId9" Type="http://schemas.openxmlformats.org/officeDocument/2006/relationships/hyperlink" Target="http://link.mediaoutreach.meltwater.com/ls/click?upn=CEiADh0heqRgrCz-2BQ44RghF6vlaYZXypp2es3iz-2BDPyLGc5Eh7PdGF6wHLr-2B-2B3dNl2pNoDKW1X82CjDUkPgUDw-3D-3D4HQk_GptQX16N64WwKT5la58D1gmM4jCcLCxa1okyeI6pXXp1Iw8tha09k9it-2FtgxOb3T554RnpybYETu5RUneCiqnezfnDo4pJvezjrr5ZCqvk6jS-2FKhkn-2BwkG3H5zTjZMf-2B0x-2BlPobF8VrNEF7yL-2Bng0-2B-2FG-2FJ3uy4-2FtHH3LdmWUQWdpoWx3XA-2FE5-2BZoeuo4a6DFIZPGB5PAtr6L1lEJZPOGdJGEeJV2FKc9eS8Ni3EZK3H1bqSPtwIvA67lmVLLMtqc7-2BvH6acDTxviaQD3wq0RDg-2Fheq0P1ClRzE7uia1U43P39kFfvtSUQgL9x6PLK6Dyc9r5LIS7-2FEKV09AAaHvLhNH5DpQsWICHwv78gC9o8TbG9PzgG77iKCyfUmX-2BApwVmzZEIWBtGjA3N62dGRIty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CBE240D6BD39439F84DDBFAEF162B4" ma:contentTypeVersion="16" ma:contentTypeDescription="Ein neues Dokument erstellen." ma:contentTypeScope="" ma:versionID="35e06e83bef5692baf439586db2ce899">
  <xsd:schema xmlns:xsd="http://www.w3.org/2001/XMLSchema" xmlns:xs="http://www.w3.org/2001/XMLSchema" xmlns:p="http://schemas.microsoft.com/office/2006/metadata/properties" xmlns:ns2="af5b1962-0293-49e6-883a-0d0f6b7adf2f" xmlns:ns3="36f93bf9-d3fd-4754-8e55-2087b0e1ffcf" targetNamespace="http://schemas.microsoft.com/office/2006/metadata/properties" ma:root="true" ma:fieldsID="566342557df3c220934e4e30e54ffe43" ns2:_="" ns3:_="">
    <xsd:import namespace="af5b1962-0293-49e6-883a-0d0f6b7adf2f"/>
    <xsd:import namespace="36f93bf9-d3fd-4754-8e55-2087b0e1ff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1962-0293-49e6-883a-0d0f6b7ad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a86dc25-1936-44bf-a51b-b7518fff923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93bf9-d3fd-4754-8e55-2087b0e1ff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d165c1-8f5c-44ce-8fa3-9e8622a50257}" ma:internalName="TaxCatchAll" ma:showField="CatchAllData" ma:web="36f93bf9-d3fd-4754-8e55-2087b0e1ffc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f93bf9-d3fd-4754-8e55-2087b0e1ffcf" xsi:nil="true"/>
    <lcf76f155ced4ddcb4097134ff3c332f xmlns="af5b1962-0293-49e6-883a-0d0f6b7ad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826B03-A6D3-4EFA-8815-A9CC64624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b1962-0293-49e6-883a-0d0f6b7adf2f"/>
    <ds:schemaRef ds:uri="36f93bf9-d3fd-4754-8e55-2087b0e1f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FD6A-1CD3-43EE-9D35-CF54569D6F2D}">
  <ds:schemaRefs>
    <ds:schemaRef ds:uri="http://schemas.microsoft.com/sharepoint/v3/contenttype/forms"/>
  </ds:schemaRefs>
</ds:datastoreItem>
</file>

<file path=customXml/itemProps3.xml><?xml version="1.0" encoding="utf-8"?>
<ds:datastoreItem xmlns:ds="http://schemas.openxmlformats.org/officeDocument/2006/customXml" ds:itemID="{3B95FD26-2DE0-4F91-9060-86F0C0793D09}">
  <ds:schemaRefs>
    <ds:schemaRef ds:uri="http://schemas.microsoft.com/office/2006/metadata/properties"/>
    <ds:schemaRef ds:uri="http://schemas.microsoft.com/office/infopath/2007/PartnerControls"/>
    <ds:schemaRef ds:uri="36f93bf9-d3fd-4754-8e55-2087b0e1ffcf"/>
    <ds:schemaRef ds:uri="af5b1962-0293-49e6-883a-0d0f6b7adf2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761</Words>
  <Characters>4700</Characters>
  <Application>Microsoft Office Word</Application>
  <DocSecurity>0</DocSecurity>
  <Lines>91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Barbour</dc:creator>
  <cp:keywords/>
  <dc:description/>
  <cp:lastModifiedBy>Louise Palin</cp:lastModifiedBy>
  <cp:revision>4</cp:revision>
  <dcterms:created xsi:type="dcterms:W3CDTF">2026-03-24T08:15:00Z</dcterms:created>
  <dcterms:modified xsi:type="dcterms:W3CDTF">2026-03-24T08:29:00Z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0x01010014CBE240D6BD39439F84DDBFAEF162B4</vt:lpwstr>
  </property>
  <property fmtid="{D5CDD505-2E9C-101B-9397-08002B2CF9AE}" pid="3" name="MediaServiceImageTags">
    <vt:lpwstr/>
  </property>
  <property fmtid="{D5CDD505-2E9C-101B-9397-08002B2CF9AE}" pid="4" name="docLang">
    <vt:lpwstr>en</vt:lpwstr>
  </property>
</Properties>
</file>